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0E" w:rsidRDefault="004A6B0E" w:rsidP="004A6B0E">
      <w:r>
        <w:rPr>
          <w:noProof/>
          <w:lang w:eastAsia="bg-BG"/>
        </w:rPr>
        <w:pict>
          <v:shapetype id="_x0000_t202" coordsize="21600,21600" o:spt="202" path="m,l,21600r21600,l21600,xe">
            <v:stroke joinstyle="miter"/>
            <v:path gradientshapeok="t" o:connecttype="rect"/>
          </v:shapetype>
          <v:shape id="_x0000_s1026" type="#_x0000_t202" style="position:absolute;margin-left:-56.6pt;margin-top:-61.1pt;width:65.25pt;height:21.75pt;z-index:251660288">
            <v:textbox>
              <w:txbxContent>
                <w:p w:rsidR="004A6B0E" w:rsidRDefault="004A6B0E" w:rsidP="004A6B0E">
                  <w:r>
                    <w:t>Изх.</w:t>
                  </w:r>
                  <w:r>
                    <w:rPr>
                      <w:rFonts w:cstheme="minorHAnsi"/>
                    </w:rPr>
                    <w:t>№</w:t>
                  </w:r>
                  <w:r>
                    <w:t>3</w:t>
                  </w:r>
                </w:p>
              </w:txbxContent>
            </v:textbox>
          </v:shape>
        </w:pict>
      </w:r>
      <w:r>
        <w:t xml:space="preserve">                                                              Д  О  К  Л  А  Д</w:t>
      </w:r>
    </w:p>
    <w:p w:rsidR="004A6B0E" w:rsidRDefault="004A6B0E" w:rsidP="004A6B0E"/>
    <w:p w:rsidR="004A6B0E" w:rsidRDefault="004A6B0E" w:rsidP="004A6B0E">
      <w:r>
        <w:t xml:space="preserve">                                              за   дейността    през     2020</w:t>
      </w:r>
    </w:p>
    <w:p w:rsidR="004A6B0E" w:rsidRDefault="004A6B0E" w:rsidP="004A6B0E"/>
    <w:p w:rsidR="004A6B0E" w:rsidRDefault="004A6B0E" w:rsidP="004A6B0E">
      <w:r>
        <w:t xml:space="preserve">                                      на   НЧ   „Съзнание  -  Недоклан   1927”</w:t>
      </w:r>
    </w:p>
    <w:p w:rsidR="004A6B0E" w:rsidRDefault="004A6B0E" w:rsidP="004A6B0E"/>
    <w:p w:rsidR="004A6B0E" w:rsidRDefault="004A6B0E" w:rsidP="004A6B0E"/>
    <w:p w:rsidR="004A6B0E" w:rsidRDefault="004A6B0E" w:rsidP="004A6B0E"/>
    <w:p w:rsidR="004A6B0E" w:rsidRDefault="004A6B0E" w:rsidP="004A6B0E">
      <w:r>
        <w:t>НЧ  „Съзнание  -  Недоклан   1927”  е  единственото  културно  средище  в  населеното  място  където   се  осигурява  на  населението  достъп   до  информация  възможност  за  осъществяване  социални  контакти  и  задоволяване  на  културни  потребности.</w:t>
      </w:r>
    </w:p>
    <w:p w:rsidR="004A6B0E" w:rsidRDefault="004A6B0E" w:rsidP="004A6B0E"/>
    <w:p w:rsidR="004A6B0E" w:rsidRDefault="004A6B0E" w:rsidP="004A6B0E">
      <w:r>
        <w:t xml:space="preserve">                Традиционно  читалището  работи  в  няколко  направления:</w:t>
      </w:r>
    </w:p>
    <w:p w:rsidR="004A6B0E" w:rsidRDefault="004A6B0E" w:rsidP="004A6B0E"/>
    <w:p w:rsidR="004A6B0E" w:rsidRDefault="004A6B0E" w:rsidP="004A6B0E">
      <w:r>
        <w:t xml:space="preserve">                     -Библиотечна   и   информационна   дейност</w:t>
      </w:r>
    </w:p>
    <w:p w:rsidR="004A6B0E" w:rsidRDefault="004A6B0E" w:rsidP="004A6B0E"/>
    <w:p w:rsidR="004A6B0E" w:rsidRDefault="004A6B0E" w:rsidP="004A6B0E">
      <w:r>
        <w:t>През  2020г.  се  наблюдава  засилване  на  интереса  към  дейността.</w:t>
      </w:r>
    </w:p>
    <w:p w:rsidR="004A6B0E" w:rsidRDefault="004A6B0E" w:rsidP="004A6B0E"/>
    <w:p w:rsidR="004A6B0E" w:rsidRDefault="004A6B0E" w:rsidP="004A6B0E">
      <w:r>
        <w:t>Регистрирани  са  52   читатели  които   ползват  библиотеката  и  предоставените  в  читалнята  материали. За  задоволяване  на  тези  потребности  е  направен   годишен  абонамент  и  библиотечния  фонд  е  обогатен  85  нови  книги.</w:t>
      </w:r>
    </w:p>
    <w:p w:rsidR="004A6B0E" w:rsidRDefault="004A6B0E" w:rsidP="004A6B0E"/>
    <w:p w:rsidR="004A6B0E" w:rsidRDefault="004A6B0E" w:rsidP="004A6B0E">
      <w:r>
        <w:t xml:space="preserve">       Организирани  са  редица   инициативи  с  подрастващите  -  Национална  кампания  „Четяща  България”  Маратон  на  четенето”  и  др.</w:t>
      </w:r>
    </w:p>
    <w:p w:rsidR="004A6B0E" w:rsidRDefault="004A6B0E" w:rsidP="004A6B0E"/>
    <w:p w:rsidR="004A6B0E" w:rsidRDefault="004A6B0E" w:rsidP="004A6B0E">
      <w:r>
        <w:t>Организират  се  кътове  за  отбелязване  на  дати  и  събития  свързани  с  историята  на  страната   региона  и  населеното  място.</w:t>
      </w:r>
    </w:p>
    <w:p w:rsidR="004A6B0E" w:rsidRDefault="004A6B0E" w:rsidP="004A6B0E"/>
    <w:p w:rsidR="004A6B0E" w:rsidRDefault="004A6B0E" w:rsidP="004A6B0E">
      <w:r>
        <w:t>Организират  се  чествания    и  други  мероприятия   свързани  с  българската  и  световната  култура.</w:t>
      </w:r>
    </w:p>
    <w:p w:rsidR="004A6B0E" w:rsidRDefault="004A6B0E" w:rsidP="004A6B0E"/>
    <w:p w:rsidR="004A6B0E" w:rsidRDefault="004A6B0E" w:rsidP="004A6B0E">
      <w:r>
        <w:t xml:space="preserve">              -Художествено-творческа  дейност</w:t>
      </w:r>
    </w:p>
    <w:p w:rsidR="004A6B0E" w:rsidRDefault="004A6B0E" w:rsidP="004A6B0E"/>
    <w:p w:rsidR="004A6B0E" w:rsidRDefault="004A6B0E" w:rsidP="004A6B0E">
      <w:r>
        <w:t>Регулярно  се  организират  културни  събития  свързани  с  национални  и  международни  празници.При  голям  интерес  преминават  общоселските  тържества  свързани  с  традиционните  празници    на  различните  етноси  -  Байрам  Велик  ден  Коледа  Бабин  ден  и  др.В  дейностите  организирани  от  читалището  се  включват  хора  от  всички  възрасти.  Във  възтановките  на  традиционните  празници  Байрам  и  Велик  ден  13  деца  свързани  със  селото. В  Коледно  Новогодишните  мероприятия  техния  брой  бе  52.</w:t>
      </w:r>
    </w:p>
    <w:p w:rsidR="004A6B0E" w:rsidRDefault="004A6B0E" w:rsidP="004A6B0E"/>
    <w:p w:rsidR="004A6B0E" w:rsidRDefault="004A6B0E" w:rsidP="004A6B0E">
      <w:r>
        <w:t xml:space="preserve">                -Младежки  и  спортни  дейности</w:t>
      </w:r>
    </w:p>
    <w:p w:rsidR="004A6B0E" w:rsidRDefault="004A6B0E" w:rsidP="004A6B0E"/>
    <w:p w:rsidR="004A6B0E" w:rsidRDefault="004A6B0E" w:rsidP="004A6B0E">
      <w:r>
        <w:t>Към   читалището   е  създаден  и  функционира  детски  клуб  по  приложни  изкуства  където  децата  усвояват  традиционни  техники  за  изработване   на  мартеници.</w:t>
      </w:r>
    </w:p>
    <w:p w:rsidR="004A6B0E" w:rsidRDefault="004A6B0E" w:rsidP="004A6B0E">
      <w:r>
        <w:t>Сурватници    и  други  предмети  свързани  с  националния  и  местен   бит.</w:t>
      </w:r>
    </w:p>
    <w:p w:rsidR="004A6B0E" w:rsidRDefault="004A6B0E" w:rsidP="004A6B0E">
      <w:r>
        <w:t>Осъществявайки  основната  си  социална  функция  читалището  се  превръща  в  притегателен  център    за  хората  от  селото.  За  младите  се  организират  спортни  прояви  и  празници.</w:t>
      </w:r>
    </w:p>
    <w:p w:rsidR="004A6B0E" w:rsidRDefault="004A6B0E" w:rsidP="004A6B0E">
      <w:r>
        <w:t>На  хората  в  неравностойно  положение  се  предоставят  услуги  свързани  с  ползването   на  литература   оказване  на  помощ  при  попълване  на  документи    търсене   и  предоставяне  на  информация.</w:t>
      </w:r>
    </w:p>
    <w:p w:rsidR="004A6B0E" w:rsidRDefault="004A6B0E" w:rsidP="004A6B0E"/>
    <w:p w:rsidR="004A6B0E" w:rsidRDefault="004A6B0E" w:rsidP="004A6B0E"/>
    <w:p w:rsidR="004A6B0E" w:rsidRDefault="004A6B0E" w:rsidP="004A6B0E">
      <w:r>
        <w:lastRenderedPageBreak/>
        <w:t xml:space="preserve">            -Организационна   дейност</w:t>
      </w:r>
    </w:p>
    <w:p w:rsidR="004A6B0E" w:rsidRDefault="004A6B0E" w:rsidP="004A6B0E"/>
    <w:p w:rsidR="004A6B0E" w:rsidRDefault="004A6B0E" w:rsidP="004A6B0E">
      <w:r>
        <w:t>Общите   събрания   и  заседанията   на  читалищното  настоятелство  се  организират  в  съответствие  с  изискванията  посочени  в  закона  за  народните  читалища.</w:t>
      </w:r>
    </w:p>
    <w:p w:rsidR="004A6B0E" w:rsidRDefault="004A6B0E" w:rsidP="004A6B0E">
      <w:r>
        <w:t>Секретарят  на  читалището    е  постоянен  участник  в  организираните    с  цел  повишаване    на  квалификацията   регионални  обучения    семинари   и  работни  срещи.</w:t>
      </w:r>
    </w:p>
    <w:p w:rsidR="004A6B0E" w:rsidRDefault="004A6B0E" w:rsidP="004A6B0E">
      <w:r>
        <w:t>Секретарят  участва  постояно  в  организираните    от  РЕКИЦ”Читалища”мероприятия  и  информационни  мероприятия  което  помага    за  оптимизиране   на  работата   на  институцията. Регулярно   се  планират    и   организират  дейности   по  подръжка    и  експлотация     на  наличната   материално  -  техническа   база  на  читалището.</w:t>
      </w:r>
    </w:p>
    <w:p w:rsidR="004A6B0E" w:rsidRDefault="004A6B0E" w:rsidP="004A6B0E"/>
    <w:p w:rsidR="004A6B0E" w:rsidRDefault="004A6B0E" w:rsidP="004A6B0E"/>
    <w:p w:rsidR="004A6B0E" w:rsidRDefault="004A6B0E" w:rsidP="004A6B0E"/>
    <w:p w:rsidR="004A6B0E" w:rsidRDefault="004A6B0E" w:rsidP="004A6B0E"/>
    <w:p w:rsidR="004A6B0E" w:rsidRDefault="004A6B0E" w:rsidP="004A6B0E">
      <w:r>
        <w:t xml:space="preserve">                                                                                                                                    </w:t>
      </w:r>
    </w:p>
    <w:p w:rsidR="004A6B0E" w:rsidRDefault="004A6B0E" w:rsidP="004A6B0E"/>
    <w:p w:rsidR="004A6B0E" w:rsidRDefault="004A6B0E" w:rsidP="004A6B0E">
      <w:r>
        <w:t xml:space="preserve">                                                                                                                                        Секретар:...............    </w:t>
      </w:r>
    </w:p>
    <w:p w:rsidR="00F509A1" w:rsidRDefault="00F509A1"/>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p w:rsidR="004A6B0E" w:rsidRDefault="004A6B0E" w:rsidP="004A6B0E">
      <w:pPr>
        <w:spacing w:line="360" w:lineRule="auto"/>
        <w:jc w:val="center"/>
        <w:rPr>
          <w:sz w:val="28"/>
          <w:szCs w:val="28"/>
        </w:rPr>
      </w:pPr>
    </w:p>
    <w:p w:rsidR="004A6B0E" w:rsidRPr="00AB69E3" w:rsidRDefault="004A6B0E" w:rsidP="004A6B0E">
      <w:pPr>
        <w:spacing w:line="360" w:lineRule="auto"/>
        <w:jc w:val="center"/>
        <w:rPr>
          <w:sz w:val="28"/>
          <w:szCs w:val="28"/>
        </w:rPr>
      </w:pPr>
      <w:r w:rsidRPr="00AB69E3">
        <w:rPr>
          <w:sz w:val="28"/>
          <w:szCs w:val="28"/>
        </w:rPr>
        <w:t>У С Т А В</w:t>
      </w:r>
    </w:p>
    <w:p w:rsidR="004A6B0E" w:rsidRPr="00AB69E3" w:rsidRDefault="004A6B0E" w:rsidP="004A6B0E">
      <w:pPr>
        <w:spacing w:line="360" w:lineRule="auto"/>
        <w:jc w:val="center"/>
        <w:rPr>
          <w:sz w:val="28"/>
          <w:szCs w:val="28"/>
        </w:rPr>
      </w:pPr>
      <w:r w:rsidRPr="00AB69E3">
        <w:rPr>
          <w:sz w:val="28"/>
          <w:szCs w:val="28"/>
        </w:rPr>
        <w:t>НА   НАРОДНО  ЧИТАЛИЩЕ   „СЪЗНАНИЕ – 1927 НЕДОКЛАН”,</w:t>
      </w:r>
    </w:p>
    <w:p w:rsidR="004A6B0E" w:rsidRDefault="004A6B0E" w:rsidP="004A6B0E">
      <w:pPr>
        <w:spacing w:line="360" w:lineRule="auto"/>
        <w:jc w:val="center"/>
        <w:rPr>
          <w:sz w:val="28"/>
          <w:szCs w:val="28"/>
        </w:rPr>
      </w:pPr>
      <w:r w:rsidRPr="00AB69E3">
        <w:rPr>
          <w:sz w:val="28"/>
          <w:szCs w:val="28"/>
        </w:rPr>
        <w:t>СЕЛО НЕДОКЛАН,  ОБЩИНА РАЗГРАД</w:t>
      </w:r>
    </w:p>
    <w:p w:rsidR="004A6B0E" w:rsidRPr="00AB69E3" w:rsidRDefault="004A6B0E" w:rsidP="004A6B0E">
      <w:pPr>
        <w:spacing w:line="360" w:lineRule="auto"/>
        <w:jc w:val="center"/>
        <w:rPr>
          <w:sz w:val="28"/>
          <w:szCs w:val="28"/>
        </w:rPr>
      </w:pPr>
    </w:p>
    <w:p w:rsidR="004A6B0E" w:rsidRPr="00AB69E3" w:rsidRDefault="004A6B0E" w:rsidP="004A6B0E">
      <w:pPr>
        <w:spacing w:line="360" w:lineRule="auto"/>
        <w:jc w:val="both"/>
        <w:rPr>
          <w:sz w:val="28"/>
          <w:szCs w:val="28"/>
        </w:rPr>
      </w:pPr>
      <w:r w:rsidRPr="00AB69E3">
        <w:rPr>
          <w:sz w:val="28"/>
          <w:szCs w:val="28"/>
        </w:rPr>
        <w:t>ГЛАВА ПЪРВА</w:t>
      </w:r>
    </w:p>
    <w:p w:rsidR="004A6B0E" w:rsidRPr="00AB69E3" w:rsidRDefault="004A6B0E" w:rsidP="004A6B0E">
      <w:pPr>
        <w:spacing w:line="360" w:lineRule="auto"/>
        <w:jc w:val="both"/>
        <w:rPr>
          <w:sz w:val="28"/>
          <w:szCs w:val="28"/>
        </w:rPr>
      </w:pPr>
      <w:r w:rsidRPr="00AB69E3">
        <w:rPr>
          <w:sz w:val="28"/>
          <w:szCs w:val="28"/>
        </w:rPr>
        <w:t>ОБЩИ ПОЛОЖЕНИЯ</w:t>
      </w:r>
    </w:p>
    <w:p w:rsidR="004A6B0E" w:rsidRPr="00AB69E3" w:rsidRDefault="004A6B0E" w:rsidP="004A6B0E">
      <w:pPr>
        <w:shd w:val="clear" w:color="auto" w:fill="FFFFFF"/>
        <w:ind w:left="14" w:firstLine="922"/>
        <w:jc w:val="both"/>
        <w:rPr>
          <w:sz w:val="28"/>
          <w:szCs w:val="28"/>
        </w:rPr>
      </w:pPr>
      <w:r w:rsidRPr="00AB69E3">
        <w:rPr>
          <w:sz w:val="28"/>
          <w:szCs w:val="28"/>
        </w:rPr>
        <w:t>Чл.1/1/ Народно ч</w:t>
      </w:r>
      <w:r>
        <w:rPr>
          <w:sz w:val="28"/>
          <w:szCs w:val="28"/>
        </w:rPr>
        <w:t>италище "Съзнание-1927 Недоклан" село Недокл</w:t>
      </w:r>
      <w:r w:rsidRPr="00AB69E3">
        <w:rPr>
          <w:sz w:val="28"/>
          <w:szCs w:val="28"/>
        </w:rPr>
        <w:t>ан е традиционно самоуправляващо се българско културно-просветно сдружение, което изпълнява общински и държавни задачи в областта на културата.</w:t>
      </w:r>
    </w:p>
    <w:p w:rsidR="004A6B0E" w:rsidRPr="00AB69E3" w:rsidRDefault="004A6B0E" w:rsidP="004A6B0E">
      <w:pPr>
        <w:shd w:val="clear" w:color="auto" w:fill="FFFFFF"/>
        <w:ind w:left="14"/>
        <w:jc w:val="both"/>
        <w:rPr>
          <w:sz w:val="28"/>
          <w:szCs w:val="28"/>
        </w:rPr>
      </w:pPr>
      <w:r>
        <w:rPr>
          <w:sz w:val="28"/>
          <w:szCs w:val="28"/>
        </w:rPr>
        <w:t>/2/ Читалище "Съзнание-1</w:t>
      </w:r>
      <w:r w:rsidRPr="00AB69E3">
        <w:rPr>
          <w:sz w:val="28"/>
          <w:szCs w:val="28"/>
        </w:rPr>
        <w:t>927</w:t>
      </w:r>
      <w:r>
        <w:rPr>
          <w:sz w:val="28"/>
          <w:szCs w:val="28"/>
        </w:rPr>
        <w:t xml:space="preserve"> Недоклан </w:t>
      </w:r>
      <w:r w:rsidRPr="00AB69E3">
        <w:rPr>
          <w:sz w:val="28"/>
          <w:szCs w:val="28"/>
          <w:vertAlign w:val="superscript"/>
        </w:rPr>
        <w:t>п</w:t>
      </w:r>
      <w:r w:rsidRPr="00AB69E3">
        <w:rPr>
          <w:sz w:val="28"/>
          <w:szCs w:val="28"/>
        </w:rPr>
        <w:t xml:space="preserve"> е юридическо лице с нестопанска цел, наричано по-нататък в Устава за краткост  'Читалището".</w:t>
      </w:r>
    </w:p>
    <w:p w:rsidR="004A6B0E" w:rsidRDefault="004A6B0E" w:rsidP="004A6B0E">
      <w:pPr>
        <w:shd w:val="clear" w:color="auto" w:fill="FFFFFF"/>
        <w:ind w:firstLine="900"/>
        <w:jc w:val="both"/>
        <w:rPr>
          <w:sz w:val="28"/>
          <w:szCs w:val="28"/>
        </w:rPr>
      </w:pPr>
    </w:p>
    <w:p w:rsidR="004A6B0E" w:rsidRPr="00AB69E3" w:rsidRDefault="004A6B0E" w:rsidP="004A6B0E">
      <w:pPr>
        <w:shd w:val="clear" w:color="auto" w:fill="FFFFFF"/>
        <w:ind w:firstLine="900"/>
        <w:jc w:val="both"/>
        <w:rPr>
          <w:sz w:val="28"/>
          <w:szCs w:val="28"/>
        </w:rPr>
      </w:pPr>
      <w:r w:rsidRPr="00AB69E3">
        <w:rPr>
          <w:sz w:val="28"/>
          <w:szCs w:val="28"/>
        </w:rPr>
        <w:t>Чл.2/1/ Читалището не е политическа организация. В неговата дейност могат да участват всички държавни,  общински и физически</w:t>
      </w:r>
      <w:r>
        <w:rPr>
          <w:sz w:val="28"/>
          <w:szCs w:val="28"/>
        </w:rPr>
        <w:t xml:space="preserve"> лица без оглед на ограничения з</w:t>
      </w:r>
      <w:r w:rsidRPr="00AB69E3">
        <w:rPr>
          <w:sz w:val="28"/>
          <w:szCs w:val="28"/>
        </w:rPr>
        <w:t>а възраст и пол, политически и религиозни възгледи и етническо самосъзнание и юридически липа., по определени от Общото събрание критерии, условия и ред.</w:t>
      </w:r>
    </w:p>
    <w:p w:rsidR="004A6B0E" w:rsidRDefault="004A6B0E" w:rsidP="004A6B0E">
      <w:pPr>
        <w:shd w:val="clear" w:color="auto" w:fill="FFFFFF"/>
        <w:ind w:left="7" w:firstLine="900"/>
        <w:jc w:val="both"/>
        <w:rPr>
          <w:sz w:val="28"/>
          <w:szCs w:val="28"/>
        </w:rPr>
      </w:pPr>
    </w:p>
    <w:p w:rsidR="004A6B0E" w:rsidRPr="00C95FE4" w:rsidRDefault="004A6B0E" w:rsidP="004A6B0E">
      <w:pPr>
        <w:shd w:val="clear" w:color="auto" w:fill="FFFFFF"/>
        <w:ind w:left="7" w:firstLine="900"/>
        <w:jc w:val="both"/>
        <w:rPr>
          <w:sz w:val="28"/>
          <w:szCs w:val="28"/>
        </w:rPr>
      </w:pPr>
      <w:r w:rsidRPr="00C95FE4">
        <w:rPr>
          <w:sz w:val="28"/>
          <w:szCs w:val="28"/>
        </w:rPr>
        <w:t xml:space="preserve">Чл.3/1/ Читалището е вписано в регистъра на Министерството </w:t>
      </w:r>
      <w:r>
        <w:rPr>
          <w:sz w:val="28"/>
          <w:szCs w:val="28"/>
        </w:rPr>
        <w:t xml:space="preserve">на културата под № </w:t>
      </w:r>
      <w:r w:rsidRPr="00C95FE4">
        <w:rPr>
          <w:sz w:val="28"/>
          <w:szCs w:val="28"/>
        </w:rPr>
        <w:t>2549/ 18.08.2003 г.</w:t>
      </w:r>
    </w:p>
    <w:p w:rsidR="004A6B0E" w:rsidRDefault="004A6B0E" w:rsidP="004A6B0E">
      <w:pPr>
        <w:shd w:val="clear" w:color="auto" w:fill="FFFFFF"/>
        <w:ind w:left="22" w:right="547"/>
        <w:jc w:val="both"/>
        <w:rPr>
          <w:sz w:val="28"/>
          <w:szCs w:val="28"/>
        </w:rPr>
      </w:pPr>
      <w:r>
        <w:rPr>
          <w:sz w:val="28"/>
          <w:szCs w:val="28"/>
        </w:rPr>
        <w:t xml:space="preserve">                  </w:t>
      </w:r>
      <w:r w:rsidRPr="00C95FE4">
        <w:rPr>
          <w:sz w:val="28"/>
          <w:szCs w:val="28"/>
        </w:rPr>
        <w:t>/2/ С</w:t>
      </w:r>
      <w:r>
        <w:rPr>
          <w:sz w:val="28"/>
          <w:szCs w:val="28"/>
        </w:rPr>
        <w:t>едалището на Читалището е село Н</w:t>
      </w:r>
      <w:r w:rsidRPr="00C95FE4">
        <w:rPr>
          <w:sz w:val="28"/>
          <w:szCs w:val="28"/>
        </w:rPr>
        <w:t>едоклан, община Разград, област Разград.</w:t>
      </w:r>
    </w:p>
    <w:p w:rsidR="004A6B0E" w:rsidRDefault="004A6B0E" w:rsidP="004A6B0E">
      <w:pPr>
        <w:shd w:val="clear" w:color="auto" w:fill="FFFFFF"/>
        <w:ind w:left="22" w:right="547"/>
        <w:jc w:val="both"/>
        <w:rPr>
          <w:sz w:val="28"/>
          <w:szCs w:val="28"/>
        </w:rPr>
      </w:pPr>
      <w:r>
        <w:rPr>
          <w:sz w:val="28"/>
          <w:szCs w:val="28"/>
        </w:rPr>
        <w:t xml:space="preserve">                 /3/ Адресът на управление е : село Недоклан, Община Разград, област Разград.</w:t>
      </w:r>
    </w:p>
    <w:p w:rsidR="004A6B0E" w:rsidRDefault="004A6B0E" w:rsidP="004A6B0E">
      <w:pPr>
        <w:shd w:val="clear" w:color="auto" w:fill="FFFFFF"/>
        <w:ind w:left="22" w:right="547"/>
        <w:jc w:val="both"/>
        <w:rPr>
          <w:sz w:val="28"/>
          <w:szCs w:val="28"/>
        </w:rPr>
      </w:pPr>
      <w:r>
        <w:rPr>
          <w:sz w:val="28"/>
          <w:szCs w:val="28"/>
        </w:rPr>
        <w:t xml:space="preserve">                /4/ Наименованието е :</w:t>
      </w:r>
    </w:p>
    <w:p w:rsidR="004A6B0E" w:rsidRDefault="004A6B0E" w:rsidP="004A6B0E">
      <w:pPr>
        <w:shd w:val="clear" w:color="auto" w:fill="FFFFFF"/>
        <w:ind w:left="22" w:right="547"/>
        <w:jc w:val="both"/>
        <w:rPr>
          <w:sz w:val="28"/>
          <w:szCs w:val="28"/>
          <w:lang w:val="ru-RU"/>
        </w:rPr>
      </w:pPr>
      <w:r>
        <w:rPr>
          <w:sz w:val="28"/>
          <w:szCs w:val="28"/>
        </w:rPr>
        <w:t xml:space="preserve"> Народно читалище  „Съзнание – 1927 Недоклан” село Недоклан, което наименование при необходимост ще се изписва на латиница по следния начин: </w:t>
      </w:r>
      <w:proofErr w:type="spellStart"/>
      <w:r>
        <w:rPr>
          <w:sz w:val="28"/>
          <w:szCs w:val="28"/>
          <w:lang w:val="en-US"/>
        </w:rPr>
        <w:t>Narodno</w:t>
      </w:r>
      <w:proofErr w:type="spellEnd"/>
      <w:r w:rsidRPr="00AB69E3">
        <w:rPr>
          <w:sz w:val="28"/>
          <w:szCs w:val="28"/>
          <w:lang w:val="ru-RU"/>
        </w:rPr>
        <w:t xml:space="preserve"> </w:t>
      </w:r>
      <w:proofErr w:type="spellStart"/>
      <w:r>
        <w:rPr>
          <w:sz w:val="28"/>
          <w:szCs w:val="28"/>
          <w:lang w:val="en-US"/>
        </w:rPr>
        <w:t>chitalishte</w:t>
      </w:r>
      <w:proofErr w:type="spellEnd"/>
      <w:r w:rsidRPr="00AB69E3">
        <w:rPr>
          <w:sz w:val="28"/>
          <w:szCs w:val="28"/>
          <w:lang w:val="ru-RU"/>
        </w:rPr>
        <w:t xml:space="preserve">  “</w:t>
      </w:r>
      <w:proofErr w:type="spellStart"/>
      <w:r>
        <w:rPr>
          <w:sz w:val="28"/>
          <w:szCs w:val="28"/>
          <w:lang w:val="en-US"/>
        </w:rPr>
        <w:t>Saznanie</w:t>
      </w:r>
      <w:proofErr w:type="spellEnd"/>
      <w:r w:rsidRPr="00AB69E3">
        <w:rPr>
          <w:sz w:val="28"/>
          <w:szCs w:val="28"/>
          <w:lang w:val="ru-RU"/>
        </w:rPr>
        <w:t xml:space="preserve"> – 1927 </w:t>
      </w:r>
      <w:proofErr w:type="spellStart"/>
      <w:r>
        <w:rPr>
          <w:sz w:val="28"/>
          <w:szCs w:val="28"/>
          <w:lang w:val="en-US"/>
        </w:rPr>
        <w:t>Nedoklan</w:t>
      </w:r>
      <w:proofErr w:type="spellEnd"/>
      <w:r w:rsidRPr="00AB69E3">
        <w:rPr>
          <w:sz w:val="28"/>
          <w:szCs w:val="28"/>
          <w:lang w:val="ru-RU"/>
        </w:rPr>
        <w:t xml:space="preserve">” </w:t>
      </w:r>
      <w:r>
        <w:rPr>
          <w:sz w:val="28"/>
          <w:szCs w:val="28"/>
          <w:lang w:val="ru-RU"/>
        </w:rPr>
        <w:t>.</w:t>
      </w:r>
    </w:p>
    <w:p w:rsidR="004A6B0E" w:rsidRDefault="004A6B0E" w:rsidP="004A6B0E">
      <w:pPr>
        <w:shd w:val="clear" w:color="auto" w:fill="FFFFFF"/>
        <w:ind w:left="22" w:right="547"/>
        <w:jc w:val="both"/>
        <w:rPr>
          <w:sz w:val="28"/>
          <w:szCs w:val="28"/>
          <w:lang w:val="ru-RU"/>
        </w:rPr>
      </w:pPr>
      <w:r>
        <w:rPr>
          <w:sz w:val="28"/>
          <w:szCs w:val="28"/>
          <w:lang w:val="ru-RU"/>
        </w:rPr>
        <w:t xml:space="preserve">            </w:t>
      </w:r>
    </w:p>
    <w:p w:rsidR="004A6B0E" w:rsidRDefault="004A6B0E" w:rsidP="004A6B0E">
      <w:pPr>
        <w:shd w:val="clear" w:color="auto" w:fill="FFFFFF"/>
        <w:ind w:left="22" w:right="547"/>
        <w:jc w:val="both"/>
        <w:rPr>
          <w:sz w:val="28"/>
          <w:szCs w:val="28"/>
          <w:lang w:val="ru-RU"/>
        </w:rPr>
      </w:pPr>
      <w:r>
        <w:rPr>
          <w:sz w:val="28"/>
          <w:szCs w:val="28"/>
          <w:lang w:val="ru-RU"/>
        </w:rPr>
        <w:t>Чл. 4 Читалището поддържа отношение на сътрудничество и координация с  държавните и общински органи и организации, на които законите възлагат права и задължения, свързани с неговата дейност.</w:t>
      </w:r>
    </w:p>
    <w:p w:rsidR="004A6B0E" w:rsidRDefault="004A6B0E" w:rsidP="004A6B0E">
      <w:pPr>
        <w:shd w:val="clear" w:color="auto" w:fill="FFFFFF"/>
        <w:ind w:left="22" w:right="547"/>
        <w:jc w:val="both"/>
        <w:rPr>
          <w:sz w:val="28"/>
          <w:szCs w:val="28"/>
          <w:lang w:val="ru-RU"/>
        </w:rPr>
      </w:pPr>
      <w:r>
        <w:rPr>
          <w:sz w:val="28"/>
          <w:szCs w:val="28"/>
          <w:lang w:val="ru-RU"/>
        </w:rPr>
        <w:lastRenderedPageBreak/>
        <w:t xml:space="preserve">            </w:t>
      </w:r>
    </w:p>
    <w:p w:rsidR="004A6B0E" w:rsidRPr="00501870" w:rsidRDefault="004A6B0E" w:rsidP="004A6B0E">
      <w:pPr>
        <w:shd w:val="clear" w:color="auto" w:fill="FFFFFF"/>
        <w:ind w:left="22" w:right="547"/>
        <w:jc w:val="both"/>
        <w:rPr>
          <w:sz w:val="28"/>
          <w:szCs w:val="28"/>
          <w:lang w:val="ru-RU"/>
        </w:rPr>
      </w:pPr>
      <w:r>
        <w:rPr>
          <w:sz w:val="28"/>
          <w:szCs w:val="28"/>
          <w:lang w:val="ru-RU"/>
        </w:rPr>
        <w:t xml:space="preserve">Чл. 5 Читалището работи във взаимоотношения с културни и научни институти, учебни заведения, обществени, стопански и други организации, извършващи или подпомагащи културната дейност. То може да влиза в договорни отношения с тези и други структури, </w:t>
      </w:r>
      <w:r w:rsidRPr="00AB69E3">
        <w:rPr>
          <w:sz w:val="28"/>
          <w:szCs w:val="28"/>
        </w:rPr>
        <w:t>без да накърнява своите права и интересите си.</w:t>
      </w:r>
    </w:p>
    <w:p w:rsidR="004A6B0E" w:rsidRDefault="004A6B0E" w:rsidP="004A6B0E">
      <w:pPr>
        <w:shd w:val="clear" w:color="auto" w:fill="FFFFFF"/>
        <w:ind w:left="756"/>
        <w:jc w:val="both"/>
        <w:rPr>
          <w:spacing w:val="-38"/>
          <w:sz w:val="28"/>
          <w:szCs w:val="28"/>
          <w:lang w:val="ru-RU"/>
        </w:rPr>
      </w:pPr>
    </w:p>
    <w:p w:rsidR="004A6B0E" w:rsidRDefault="004A6B0E" w:rsidP="004A6B0E">
      <w:pPr>
        <w:shd w:val="clear" w:color="auto" w:fill="FFFFFF"/>
        <w:ind w:left="756"/>
        <w:jc w:val="both"/>
        <w:rPr>
          <w:spacing w:val="-38"/>
          <w:sz w:val="28"/>
          <w:szCs w:val="28"/>
          <w:lang w:val="ru-RU"/>
        </w:rPr>
      </w:pPr>
    </w:p>
    <w:p w:rsidR="004A6B0E" w:rsidRPr="00501870" w:rsidRDefault="004A6B0E" w:rsidP="004A6B0E">
      <w:pPr>
        <w:shd w:val="clear" w:color="auto" w:fill="FFFFFF"/>
        <w:spacing w:line="360" w:lineRule="auto"/>
        <w:ind w:left="749"/>
        <w:jc w:val="both"/>
        <w:rPr>
          <w:spacing w:val="-38"/>
          <w:sz w:val="28"/>
          <w:szCs w:val="28"/>
        </w:rPr>
      </w:pPr>
      <w:r w:rsidRPr="00AB69E3">
        <w:rPr>
          <w:spacing w:val="-38"/>
          <w:sz w:val="28"/>
          <w:szCs w:val="28"/>
        </w:rPr>
        <w:t>ГЛАВА  ВТОРА</w:t>
      </w:r>
    </w:p>
    <w:p w:rsidR="004A6B0E" w:rsidRDefault="004A6B0E" w:rsidP="004A6B0E">
      <w:pPr>
        <w:shd w:val="clear" w:color="auto" w:fill="FFFFFF"/>
        <w:spacing w:line="360" w:lineRule="auto"/>
        <w:ind w:left="749"/>
        <w:jc w:val="both"/>
        <w:rPr>
          <w:sz w:val="28"/>
          <w:szCs w:val="28"/>
        </w:rPr>
      </w:pPr>
      <w:r w:rsidRPr="00AB69E3">
        <w:rPr>
          <w:spacing w:val="-22"/>
          <w:sz w:val="28"/>
          <w:szCs w:val="28"/>
        </w:rPr>
        <w:t>ЦЕЛИ, ДЕЙНОСТИ И  ЗАДАЧИ</w:t>
      </w:r>
    </w:p>
    <w:p w:rsidR="004A6B0E" w:rsidRPr="00AB69E3" w:rsidRDefault="004A6B0E" w:rsidP="004A6B0E">
      <w:pPr>
        <w:shd w:val="clear" w:color="auto" w:fill="FFFFFF"/>
        <w:ind w:left="7" w:right="547" w:firstLine="727"/>
        <w:jc w:val="both"/>
        <w:rPr>
          <w:sz w:val="28"/>
          <w:szCs w:val="28"/>
        </w:rPr>
      </w:pPr>
      <w:r w:rsidRPr="00AB69E3">
        <w:rPr>
          <w:sz w:val="28"/>
          <w:szCs w:val="28"/>
        </w:rPr>
        <w:t>Чл.6 Целта на Читалището  е да задоволява потребностите на гражданите,  свързани с:</w:t>
      </w:r>
    </w:p>
    <w:p w:rsidR="004A6B0E" w:rsidRPr="00AB69E3" w:rsidRDefault="004A6B0E" w:rsidP="004A6B0E">
      <w:pPr>
        <w:widowControl w:val="0"/>
        <w:numPr>
          <w:ilvl w:val="0"/>
          <w:numId w:val="1"/>
        </w:numPr>
        <w:shd w:val="clear" w:color="auto" w:fill="FFFFFF"/>
        <w:tabs>
          <w:tab w:val="left" w:pos="446"/>
        </w:tabs>
        <w:autoSpaceDE w:val="0"/>
        <w:autoSpaceDN w:val="0"/>
        <w:adjustRightInd w:val="0"/>
        <w:jc w:val="both"/>
        <w:rPr>
          <w:sz w:val="28"/>
          <w:szCs w:val="28"/>
        </w:rPr>
      </w:pPr>
      <w:r w:rsidRPr="00AB69E3">
        <w:rPr>
          <w:sz w:val="28"/>
          <w:szCs w:val="28"/>
        </w:rPr>
        <w:t>Развитие и обогатяване на културния живот на,населението.</w:t>
      </w:r>
    </w:p>
    <w:p w:rsidR="004A6B0E" w:rsidRPr="00AB69E3" w:rsidRDefault="004A6B0E" w:rsidP="004A6B0E">
      <w:pPr>
        <w:widowControl w:val="0"/>
        <w:numPr>
          <w:ilvl w:val="0"/>
          <w:numId w:val="1"/>
        </w:numPr>
        <w:shd w:val="clear" w:color="auto" w:fill="FFFFFF"/>
        <w:tabs>
          <w:tab w:val="left" w:pos="446"/>
        </w:tabs>
        <w:autoSpaceDE w:val="0"/>
        <w:autoSpaceDN w:val="0"/>
        <w:adjustRightInd w:val="0"/>
        <w:jc w:val="both"/>
        <w:rPr>
          <w:i/>
          <w:iCs/>
          <w:sz w:val="28"/>
          <w:szCs w:val="28"/>
        </w:rPr>
      </w:pPr>
      <w:r w:rsidRPr="00AB69E3">
        <w:rPr>
          <w:sz w:val="28"/>
          <w:szCs w:val="28"/>
        </w:rPr>
        <w:t>Запазване на обичаите и традициите на българския народ.</w:t>
      </w:r>
    </w:p>
    <w:p w:rsidR="004A6B0E" w:rsidRPr="00AB69E3" w:rsidRDefault="004A6B0E" w:rsidP="004A6B0E">
      <w:pPr>
        <w:widowControl w:val="0"/>
        <w:numPr>
          <w:ilvl w:val="0"/>
          <w:numId w:val="1"/>
        </w:numPr>
        <w:shd w:val="clear" w:color="auto" w:fill="FFFFFF"/>
        <w:tabs>
          <w:tab w:val="left" w:pos="446"/>
        </w:tabs>
        <w:autoSpaceDE w:val="0"/>
        <w:autoSpaceDN w:val="0"/>
        <w:adjustRightInd w:val="0"/>
        <w:jc w:val="both"/>
        <w:rPr>
          <w:sz w:val="28"/>
          <w:szCs w:val="28"/>
        </w:rPr>
      </w:pPr>
      <w:r w:rsidRPr="00AB69E3">
        <w:rPr>
          <w:sz w:val="28"/>
          <w:szCs w:val="28"/>
        </w:rPr>
        <w:t>Разширяване на знанията на гражданите, развитието на творческите им заложби и приобщаването им. към ценностите и постижени</w:t>
      </w:r>
      <w:r>
        <w:rPr>
          <w:sz w:val="28"/>
          <w:szCs w:val="28"/>
        </w:rPr>
        <w:t>ята на науката, изкуството и ку</w:t>
      </w:r>
      <w:r w:rsidRPr="00AB69E3">
        <w:rPr>
          <w:sz w:val="28"/>
          <w:szCs w:val="28"/>
        </w:rPr>
        <w:t>лтурата.</w:t>
      </w:r>
    </w:p>
    <w:p w:rsidR="004A6B0E" w:rsidRPr="00AB69E3" w:rsidRDefault="004A6B0E" w:rsidP="004A6B0E">
      <w:pPr>
        <w:shd w:val="clear" w:color="auto" w:fill="FFFFFF"/>
        <w:ind w:left="7" w:firstLine="734"/>
        <w:jc w:val="both"/>
        <w:rPr>
          <w:sz w:val="28"/>
          <w:szCs w:val="28"/>
        </w:rPr>
      </w:pPr>
      <w:r w:rsidRPr="00AB69E3">
        <w:rPr>
          <w:sz w:val="28"/>
          <w:szCs w:val="28"/>
        </w:rPr>
        <w:t xml:space="preserve">Чл.7 За постигането на своите цели читалището извършва основни дейности като: </w:t>
      </w:r>
    </w:p>
    <w:p w:rsidR="004A6B0E" w:rsidRPr="00AB69E3" w:rsidRDefault="004A6B0E" w:rsidP="004A6B0E">
      <w:pPr>
        <w:shd w:val="clear" w:color="auto" w:fill="FFFFFF"/>
        <w:ind w:left="7" w:firstLine="734"/>
        <w:jc w:val="both"/>
        <w:rPr>
          <w:sz w:val="28"/>
          <w:szCs w:val="28"/>
        </w:rPr>
      </w:pPr>
      <w:r w:rsidRPr="00AB69E3">
        <w:rPr>
          <w:sz w:val="28"/>
          <w:szCs w:val="28"/>
        </w:rPr>
        <w:t>1. Поддържа библиотека и информационни мрежи.</w:t>
      </w:r>
    </w:p>
    <w:p w:rsidR="004A6B0E" w:rsidRPr="00AB69E3" w:rsidRDefault="004A6B0E" w:rsidP="004A6B0E">
      <w:pPr>
        <w:framePr w:h="188" w:hRule="exact" w:hSpace="36" w:wrap="auto" w:vAnchor="text" w:hAnchor="text" w:x="7964" w:y="37"/>
        <w:shd w:val="clear" w:color="auto" w:fill="FFFFFF"/>
        <w:jc w:val="both"/>
        <w:rPr>
          <w:sz w:val="28"/>
          <w:szCs w:val="28"/>
        </w:rPr>
      </w:pPr>
    </w:p>
    <w:p w:rsidR="004A6B0E" w:rsidRPr="00AB69E3" w:rsidRDefault="004A6B0E" w:rsidP="004A6B0E">
      <w:pPr>
        <w:shd w:val="clear" w:color="auto" w:fill="FFFFFF"/>
        <w:ind w:left="439"/>
        <w:jc w:val="both"/>
        <w:rPr>
          <w:sz w:val="28"/>
          <w:szCs w:val="28"/>
        </w:rPr>
      </w:pPr>
      <w:r w:rsidRPr="00AB69E3">
        <w:rPr>
          <w:sz w:val="28"/>
          <w:szCs w:val="28"/>
        </w:rPr>
        <w:t xml:space="preserve">     2.Развива и подпомага любителското художествено творчество</w:t>
      </w:r>
    </w:p>
    <w:p w:rsidR="004A6B0E" w:rsidRPr="00AB69E3" w:rsidRDefault="004A6B0E" w:rsidP="004A6B0E">
      <w:pPr>
        <w:shd w:val="clear" w:color="auto" w:fill="FFFFFF"/>
        <w:jc w:val="both"/>
        <w:rPr>
          <w:sz w:val="28"/>
          <w:szCs w:val="28"/>
        </w:rPr>
      </w:pPr>
      <w:r w:rsidRPr="00AB69E3">
        <w:rPr>
          <w:sz w:val="28"/>
          <w:szCs w:val="28"/>
        </w:rPr>
        <w:t xml:space="preserve">            3. Организира кръжоци, клубове, концерти, представления, празненства, чествания, фестивали,  събори  и  конкурси. </w:t>
      </w:r>
    </w:p>
    <w:p w:rsidR="004A6B0E" w:rsidRPr="00AB69E3" w:rsidRDefault="004A6B0E" w:rsidP="004A6B0E">
      <w:pPr>
        <w:shd w:val="clear" w:color="auto" w:fill="FFFFFF"/>
        <w:jc w:val="both"/>
        <w:rPr>
          <w:sz w:val="28"/>
          <w:szCs w:val="28"/>
        </w:rPr>
      </w:pPr>
      <w:r w:rsidRPr="00AB69E3">
        <w:rPr>
          <w:sz w:val="28"/>
          <w:szCs w:val="28"/>
        </w:rPr>
        <w:t xml:space="preserve">            4. Предоставяне на компютърни и интернет  услуги.</w:t>
      </w:r>
    </w:p>
    <w:p w:rsidR="004A6B0E" w:rsidRPr="00AB69E3" w:rsidRDefault="004A6B0E" w:rsidP="004A6B0E">
      <w:pPr>
        <w:shd w:val="clear" w:color="auto" w:fill="FFFFFF"/>
        <w:jc w:val="both"/>
        <w:rPr>
          <w:sz w:val="28"/>
          <w:szCs w:val="28"/>
        </w:rPr>
      </w:pPr>
      <w:r w:rsidRPr="00AB69E3">
        <w:rPr>
          <w:sz w:val="28"/>
          <w:szCs w:val="28"/>
        </w:rPr>
        <w:t xml:space="preserve">            5. Осъществява сътрудничество с други сдружения и формации.</w:t>
      </w:r>
    </w:p>
    <w:p w:rsidR="004A6B0E" w:rsidRDefault="004A6B0E" w:rsidP="004A6B0E">
      <w:pPr>
        <w:shd w:val="clear" w:color="auto" w:fill="FFFFFF"/>
        <w:jc w:val="both"/>
        <w:rPr>
          <w:sz w:val="28"/>
          <w:szCs w:val="28"/>
        </w:rPr>
      </w:pPr>
      <w:r w:rsidRPr="00AB69E3">
        <w:rPr>
          <w:sz w:val="28"/>
          <w:szCs w:val="28"/>
        </w:rPr>
        <w:t xml:space="preserve">            6. Изгражда, управлява и поддържа обекти и съоръжения за развитие на читалищната дейност.</w:t>
      </w:r>
    </w:p>
    <w:p w:rsidR="004A6B0E" w:rsidRPr="00AB69E3" w:rsidRDefault="004A6B0E" w:rsidP="004A6B0E">
      <w:pPr>
        <w:shd w:val="clear" w:color="auto" w:fill="FFFFFF"/>
        <w:jc w:val="both"/>
        <w:rPr>
          <w:sz w:val="28"/>
          <w:szCs w:val="28"/>
        </w:rPr>
      </w:pPr>
    </w:p>
    <w:p w:rsidR="004A6B0E" w:rsidRDefault="004A6B0E" w:rsidP="004A6B0E">
      <w:pPr>
        <w:shd w:val="clear" w:color="auto" w:fill="FFFFFF"/>
        <w:tabs>
          <w:tab w:val="left" w:pos="10065"/>
        </w:tabs>
        <w:ind w:right="44"/>
        <w:jc w:val="both"/>
        <w:rPr>
          <w:smallCaps/>
          <w:spacing w:val="-8"/>
          <w:sz w:val="28"/>
          <w:szCs w:val="28"/>
        </w:rPr>
      </w:pPr>
      <w:r w:rsidRPr="00AB69E3">
        <w:rPr>
          <w:sz w:val="28"/>
          <w:szCs w:val="28"/>
        </w:rPr>
        <w:t xml:space="preserve">            </w:t>
      </w:r>
      <w:r>
        <w:rPr>
          <w:spacing w:val="-8"/>
          <w:sz w:val="28"/>
          <w:szCs w:val="28"/>
        </w:rPr>
        <w:t xml:space="preserve">Чл. </w:t>
      </w:r>
      <w:r w:rsidRPr="00AB69E3">
        <w:rPr>
          <w:spacing w:val="-8"/>
          <w:sz w:val="28"/>
          <w:szCs w:val="28"/>
        </w:rPr>
        <w:t xml:space="preserve">8 Читалището </w:t>
      </w:r>
      <w:r>
        <w:rPr>
          <w:spacing w:val="-8"/>
          <w:sz w:val="28"/>
          <w:szCs w:val="28"/>
        </w:rPr>
        <w:t>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печалби.</w:t>
      </w:r>
      <w:r w:rsidRPr="00501870">
        <w:rPr>
          <w:smallCaps/>
          <w:spacing w:val="-8"/>
          <w:sz w:val="28"/>
          <w:szCs w:val="28"/>
        </w:rPr>
        <w:t xml:space="preserve"> </w:t>
      </w:r>
    </w:p>
    <w:p w:rsidR="004A6B0E" w:rsidRPr="00501870" w:rsidRDefault="004A6B0E" w:rsidP="004A6B0E">
      <w:pPr>
        <w:shd w:val="clear" w:color="auto" w:fill="FFFFFF"/>
        <w:tabs>
          <w:tab w:val="left" w:pos="10065"/>
        </w:tabs>
        <w:ind w:right="44"/>
        <w:jc w:val="both"/>
        <w:rPr>
          <w:smallCaps/>
          <w:spacing w:val="-8"/>
          <w:sz w:val="28"/>
          <w:szCs w:val="28"/>
        </w:rPr>
      </w:pPr>
    </w:p>
    <w:p w:rsidR="004A6B0E" w:rsidRPr="00AB69E3" w:rsidRDefault="004A6B0E" w:rsidP="004A6B0E">
      <w:pPr>
        <w:shd w:val="clear" w:color="auto" w:fill="FFFFFF"/>
        <w:tabs>
          <w:tab w:val="left" w:pos="10065"/>
        </w:tabs>
        <w:ind w:right="44"/>
        <w:jc w:val="both"/>
        <w:rPr>
          <w:sz w:val="28"/>
          <w:szCs w:val="28"/>
        </w:rPr>
      </w:pPr>
      <w:r w:rsidRPr="00AB69E3">
        <w:rPr>
          <w:smallCaps/>
          <w:spacing w:val="-8"/>
          <w:sz w:val="28"/>
          <w:szCs w:val="28"/>
        </w:rPr>
        <w:t xml:space="preserve">                    </w:t>
      </w:r>
      <w:r w:rsidRPr="00AB69E3">
        <w:rPr>
          <w:sz w:val="28"/>
          <w:szCs w:val="28"/>
        </w:rPr>
        <w:t>Чл. 9 Читалището няма право да предоставя собствено или ползвано от него имущество възмездно или безвъзмездно:</w:t>
      </w:r>
    </w:p>
    <w:p w:rsidR="004A6B0E" w:rsidRPr="00AB69E3" w:rsidRDefault="004A6B0E" w:rsidP="004A6B0E">
      <w:pPr>
        <w:widowControl w:val="0"/>
        <w:numPr>
          <w:ilvl w:val="0"/>
          <w:numId w:val="2"/>
        </w:numPr>
        <w:shd w:val="clear" w:color="auto" w:fill="FFFFFF"/>
        <w:tabs>
          <w:tab w:val="left" w:pos="468"/>
        </w:tabs>
        <w:autoSpaceDE w:val="0"/>
        <w:autoSpaceDN w:val="0"/>
        <w:adjustRightInd w:val="0"/>
        <w:jc w:val="both"/>
        <w:rPr>
          <w:sz w:val="28"/>
          <w:szCs w:val="28"/>
        </w:rPr>
      </w:pPr>
      <w:r w:rsidRPr="00AB69E3">
        <w:rPr>
          <w:sz w:val="28"/>
          <w:szCs w:val="28"/>
        </w:rPr>
        <w:t>за хазартни игри и нощи заведения;</w:t>
      </w:r>
    </w:p>
    <w:p w:rsidR="004A6B0E" w:rsidRPr="00AB69E3" w:rsidRDefault="004A6B0E" w:rsidP="004A6B0E">
      <w:pPr>
        <w:widowControl w:val="0"/>
        <w:numPr>
          <w:ilvl w:val="0"/>
          <w:numId w:val="2"/>
        </w:numPr>
        <w:shd w:val="clear" w:color="auto" w:fill="FFFFFF"/>
        <w:tabs>
          <w:tab w:val="left" w:pos="468"/>
        </w:tabs>
        <w:autoSpaceDE w:val="0"/>
        <w:autoSpaceDN w:val="0"/>
        <w:adjustRightInd w:val="0"/>
        <w:jc w:val="both"/>
        <w:rPr>
          <w:sz w:val="28"/>
          <w:szCs w:val="28"/>
        </w:rPr>
      </w:pPr>
      <w:r w:rsidRPr="00AB69E3">
        <w:rPr>
          <w:sz w:val="28"/>
          <w:szCs w:val="28"/>
        </w:rPr>
        <w:t xml:space="preserve">за дейност на нерегистрирани по Закона за вероизповеданията религиозни общности и юридически лица с нестопанска цел на такива </w:t>
      </w:r>
      <w:r w:rsidRPr="00AB69E3">
        <w:rPr>
          <w:sz w:val="28"/>
          <w:szCs w:val="28"/>
        </w:rPr>
        <w:lastRenderedPageBreak/>
        <w:t>общности / юридически лица с нестопанска цел/</w:t>
      </w:r>
    </w:p>
    <w:p w:rsidR="004A6B0E" w:rsidRDefault="004A6B0E" w:rsidP="004A6B0E">
      <w:pPr>
        <w:widowControl w:val="0"/>
        <w:numPr>
          <w:ilvl w:val="0"/>
          <w:numId w:val="2"/>
        </w:numPr>
        <w:shd w:val="clear" w:color="auto" w:fill="FFFFFF"/>
        <w:tabs>
          <w:tab w:val="left" w:pos="468"/>
        </w:tabs>
        <w:autoSpaceDE w:val="0"/>
        <w:autoSpaceDN w:val="0"/>
        <w:adjustRightInd w:val="0"/>
        <w:jc w:val="both"/>
        <w:rPr>
          <w:sz w:val="28"/>
          <w:szCs w:val="28"/>
        </w:rPr>
      </w:pPr>
      <w:r w:rsidRPr="00AB69E3">
        <w:rPr>
          <w:sz w:val="28"/>
          <w:szCs w:val="28"/>
        </w:rPr>
        <w:t>за постоянно ползване от политически партии и организации;</w:t>
      </w:r>
    </w:p>
    <w:p w:rsidR="004A6B0E" w:rsidRPr="00AB69E3" w:rsidRDefault="004A6B0E" w:rsidP="004A6B0E">
      <w:pPr>
        <w:widowControl w:val="0"/>
        <w:numPr>
          <w:ilvl w:val="0"/>
          <w:numId w:val="2"/>
        </w:numPr>
        <w:shd w:val="clear" w:color="auto" w:fill="FFFFFF"/>
        <w:tabs>
          <w:tab w:val="left" w:pos="468"/>
        </w:tabs>
        <w:autoSpaceDE w:val="0"/>
        <w:autoSpaceDN w:val="0"/>
        <w:adjustRightInd w:val="0"/>
        <w:jc w:val="both"/>
        <w:rPr>
          <w:sz w:val="28"/>
          <w:szCs w:val="28"/>
        </w:rPr>
      </w:pPr>
      <w:r>
        <w:rPr>
          <w:sz w:val="28"/>
          <w:szCs w:val="28"/>
        </w:rPr>
        <w:t>за постоянно ползване от председателя, секретаря, чрленовете на настоятелството и проверителната комисия и на членовете на техните семейства.</w:t>
      </w:r>
    </w:p>
    <w:p w:rsidR="004A6B0E" w:rsidRPr="00AB69E3" w:rsidRDefault="004A6B0E" w:rsidP="004A6B0E">
      <w:pPr>
        <w:shd w:val="clear" w:color="auto" w:fill="FFFFFF"/>
        <w:jc w:val="both"/>
        <w:rPr>
          <w:sz w:val="28"/>
          <w:szCs w:val="28"/>
        </w:rPr>
      </w:pPr>
      <w:r>
        <w:rPr>
          <w:sz w:val="28"/>
          <w:szCs w:val="28"/>
        </w:rPr>
        <w:t xml:space="preserve">       </w:t>
      </w:r>
      <w:r w:rsidRPr="00AB69E3">
        <w:rPr>
          <w:sz w:val="28"/>
          <w:szCs w:val="28"/>
        </w:rPr>
        <w:t>Чл</w:t>
      </w:r>
      <w:r>
        <w:rPr>
          <w:sz w:val="28"/>
          <w:szCs w:val="28"/>
        </w:rPr>
        <w:t xml:space="preserve">. </w:t>
      </w:r>
      <w:r w:rsidRPr="00AB69E3">
        <w:rPr>
          <w:sz w:val="28"/>
          <w:szCs w:val="28"/>
        </w:rPr>
        <w:t>10 Читалището може да се сдружава с други читалища за постигане на  своите цели, за провеждане на съвместни дейности и  инициативи при условията и по ред</w:t>
      </w:r>
      <w:r>
        <w:rPr>
          <w:sz w:val="28"/>
          <w:szCs w:val="28"/>
        </w:rPr>
        <w:t xml:space="preserve">а </w:t>
      </w:r>
      <w:r w:rsidRPr="00AB69E3">
        <w:rPr>
          <w:sz w:val="28"/>
          <w:szCs w:val="28"/>
        </w:rPr>
        <w:t xml:space="preserve"> на  Закона за народните читалища.</w:t>
      </w:r>
    </w:p>
    <w:p w:rsidR="004A6B0E" w:rsidRPr="00AB69E3" w:rsidRDefault="004A6B0E" w:rsidP="004A6B0E">
      <w:pPr>
        <w:shd w:val="clear" w:color="auto" w:fill="FFFFFF"/>
        <w:ind w:left="778"/>
        <w:jc w:val="both"/>
        <w:rPr>
          <w:sz w:val="28"/>
          <w:szCs w:val="28"/>
        </w:rPr>
      </w:pPr>
      <w:r w:rsidRPr="00AB69E3">
        <w:rPr>
          <w:spacing w:val="-31"/>
          <w:sz w:val="28"/>
          <w:szCs w:val="28"/>
        </w:rPr>
        <w:t>ГЛАВА   ТРЕТА</w:t>
      </w:r>
    </w:p>
    <w:p w:rsidR="004A6B0E" w:rsidRPr="00AB69E3" w:rsidRDefault="004A6B0E" w:rsidP="004A6B0E">
      <w:pPr>
        <w:shd w:val="clear" w:color="auto" w:fill="FFFFFF"/>
        <w:ind w:left="792"/>
        <w:jc w:val="both"/>
        <w:rPr>
          <w:sz w:val="28"/>
          <w:szCs w:val="28"/>
        </w:rPr>
      </w:pPr>
      <w:r w:rsidRPr="00AB69E3">
        <w:rPr>
          <w:spacing w:val="-14"/>
          <w:sz w:val="28"/>
          <w:szCs w:val="28"/>
        </w:rPr>
        <w:t>УПРАВЛЕНИЕ</w:t>
      </w:r>
    </w:p>
    <w:p w:rsidR="004A6B0E" w:rsidRPr="00AB69E3" w:rsidRDefault="004A6B0E" w:rsidP="004A6B0E">
      <w:pPr>
        <w:shd w:val="clear" w:color="auto" w:fill="FFFFFF"/>
        <w:ind w:left="792"/>
        <w:jc w:val="both"/>
        <w:rPr>
          <w:sz w:val="28"/>
          <w:szCs w:val="28"/>
        </w:rPr>
      </w:pPr>
      <w:r w:rsidRPr="00AB69E3">
        <w:rPr>
          <w:sz w:val="28"/>
          <w:szCs w:val="28"/>
        </w:rPr>
        <w:t>Чл.11 Читалище могат да учредят най-малко 50 дееспособни физически лица, които вземат решение на учредително събрание.</w:t>
      </w:r>
    </w:p>
    <w:p w:rsidR="004A6B0E" w:rsidRPr="00DA651A" w:rsidRDefault="004A6B0E" w:rsidP="004A6B0E">
      <w:pPr>
        <w:shd w:val="clear" w:color="auto" w:fill="FFFFFF"/>
        <w:spacing w:line="331" w:lineRule="exact"/>
        <w:ind w:left="7" w:right="547"/>
        <w:jc w:val="both"/>
        <w:rPr>
          <w:sz w:val="28"/>
          <w:szCs w:val="28"/>
        </w:rPr>
      </w:pPr>
      <w:r w:rsidRPr="00DA651A">
        <w:rPr>
          <w:sz w:val="28"/>
          <w:szCs w:val="28"/>
        </w:rPr>
        <w:t>Чл.12./1/ Членовете на читалището са индивидуални, колективни и почетни.</w:t>
      </w:r>
    </w:p>
    <w:p w:rsidR="004A6B0E" w:rsidRPr="00DA651A" w:rsidRDefault="004A6B0E" w:rsidP="004A6B0E">
      <w:pPr>
        <w:shd w:val="clear" w:color="auto" w:fill="FFFFFF"/>
        <w:spacing w:before="36" w:line="353" w:lineRule="exact"/>
        <w:ind w:left="7"/>
        <w:jc w:val="both"/>
        <w:rPr>
          <w:sz w:val="28"/>
          <w:szCs w:val="28"/>
        </w:rPr>
      </w:pPr>
      <w:r w:rsidRPr="00DA651A">
        <w:rPr>
          <w:sz w:val="28"/>
          <w:szCs w:val="28"/>
        </w:rPr>
        <w:t>/2/ Индивидуалните членове са действителни и спомагателни. Те</w:t>
      </w:r>
      <w:r>
        <w:rPr>
          <w:sz w:val="28"/>
          <w:szCs w:val="28"/>
        </w:rPr>
        <w:t xml:space="preserve"> са български граждани и са длъж</w:t>
      </w:r>
      <w:r w:rsidRPr="00DA651A">
        <w:rPr>
          <w:sz w:val="28"/>
          <w:szCs w:val="28"/>
        </w:rPr>
        <w:t>ни да спазват устава на читалището, да опазват имуществ</w:t>
      </w:r>
      <w:r>
        <w:rPr>
          <w:sz w:val="28"/>
          <w:szCs w:val="28"/>
        </w:rPr>
        <w:t>ото на читалището, да участват в</w:t>
      </w:r>
      <w:r w:rsidRPr="00DA651A">
        <w:rPr>
          <w:sz w:val="28"/>
          <w:szCs w:val="28"/>
        </w:rPr>
        <w:t xml:space="preserve"> читалищната дейнос</w:t>
      </w:r>
      <w:r>
        <w:rPr>
          <w:sz w:val="28"/>
          <w:szCs w:val="28"/>
        </w:rPr>
        <w:t>т</w:t>
      </w:r>
      <w:r w:rsidRPr="00DA651A">
        <w:rPr>
          <w:sz w:val="28"/>
          <w:szCs w:val="28"/>
        </w:rPr>
        <w:t xml:space="preserve"> според възможностите си и да не извършват действия, </w:t>
      </w:r>
      <w:r>
        <w:rPr>
          <w:iCs/>
          <w:sz w:val="28"/>
          <w:szCs w:val="28"/>
        </w:rPr>
        <w:t>уронващи</w:t>
      </w:r>
      <w:r w:rsidRPr="00DA651A">
        <w:rPr>
          <w:i/>
          <w:iCs/>
          <w:sz w:val="28"/>
          <w:szCs w:val="28"/>
        </w:rPr>
        <w:t xml:space="preserve"> </w:t>
      </w:r>
      <w:r w:rsidRPr="00DA651A">
        <w:rPr>
          <w:sz w:val="28"/>
          <w:szCs w:val="28"/>
        </w:rPr>
        <w:t>доброто име на читалището.</w:t>
      </w:r>
    </w:p>
    <w:p w:rsidR="004A6B0E" w:rsidRPr="00DA651A" w:rsidRDefault="004A6B0E" w:rsidP="004A6B0E">
      <w:pPr>
        <w:widowControl w:val="0"/>
        <w:shd w:val="clear" w:color="auto" w:fill="FFFFFF"/>
        <w:tabs>
          <w:tab w:val="left" w:pos="461"/>
        </w:tabs>
        <w:autoSpaceDE w:val="0"/>
        <w:autoSpaceDN w:val="0"/>
        <w:adjustRightInd w:val="0"/>
        <w:spacing w:before="22" w:line="360" w:lineRule="exact"/>
        <w:jc w:val="both"/>
        <w:rPr>
          <w:sz w:val="28"/>
          <w:szCs w:val="28"/>
        </w:rPr>
      </w:pPr>
      <w:r>
        <w:rPr>
          <w:sz w:val="28"/>
          <w:szCs w:val="28"/>
        </w:rPr>
        <w:t>Действител</w:t>
      </w:r>
      <w:r w:rsidRPr="00DA651A">
        <w:rPr>
          <w:sz w:val="28"/>
          <w:szCs w:val="28"/>
        </w:rPr>
        <w:t>ните членове са лица навършили 18 години, които участват в дейно</w:t>
      </w:r>
      <w:r>
        <w:rPr>
          <w:sz w:val="28"/>
          <w:szCs w:val="28"/>
        </w:rPr>
        <w:t>стта на читалището, редовно плащ</w:t>
      </w:r>
      <w:r w:rsidRPr="00DA651A">
        <w:rPr>
          <w:sz w:val="28"/>
          <w:szCs w:val="28"/>
        </w:rPr>
        <w:t>ат членския си внос и</w:t>
      </w:r>
      <w:r>
        <w:rPr>
          <w:sz w:val="28"/>
          <w:szCs w:val="28"/>
        </w:rPr>
        <w:t xml:space="preserve"> имат</w:t>
      </w:r>
      <w:r w:rsidRPr="00DA651A">
        <w:rPr>
          <w:sz w:val="28"/>
          <w:szCs w:val="28"/>
        </w:rPr>
        <w:t xml:space="preserve"> </w:t>
      </w:r>
      <w:r w:rsidRPr="00DA651A">
        <w:rPr>
          <w:smallCaps/>
          <w:sz w:val="28"/>
          <w:szCs w:val="28"/>
        </w:rPr>
        <w:t xml:space="preserve"> </w:t>
      </w:r>
      <w:r w:rsidRPr="00DA651A">
        <w:rPr>
          <w:sz w:val="28"/>
          <w:szCs w:val="28"/>
        </w:rPr>
        <w:t>право да избират и да бъдат избирани.</w:t>
      </w:r>
    </w:p>
    <w:p w:rsidR="004A6B0E" w:rsidRPr="00E611FD" w:rsidRDefault="004A6B0E" w:rsidP="004A6B0E">
      <w:pPr>
        <w:widowControl w:val="0"/>
        <w:shd w:val="clear" w:color="auto" w:fill="FFFFFF"/>
        <w:tabs>
          <w:tab w:val="left" w:pos="461"/>
        </w:tabs>
        <w:autoSpaceDE w:val="0"/>
        <w:autoSpaceDN w:val="0"/>
        <w:adjustRightInd w:val="0"/>
        <w:spacing w:before="7" w:line="360" w:lineRule="exact"/>
        <w:jc w:val="both"/>
        <w:rPr>
          <w:i/>
          <w:iCs/>
          <w:sz w:val="28"/>
          <w:szCs w:val="28"/>
        </w:rPr>
      </w:pPr>
      <w:r w:rsidRPr="00DA651A">
        <w:rPr>
          <w:sz w:val="28"/>
          <w:szCs w:val="28"/>
        </w:rPr>
        <w:t xml:space="preserve">Спомагателни членове </w:t>
      </w:r>
      <w:r>
        <w:rPr>
          <w:sz w:val="28"/>
          <w:szCs w:val="28"/>
        </w:rPr>
        <w:t>са лица под 18 години, които нямат</w:t>
      </w:r>
      <w:r w:rsidRPr="00DA651A">
        <w:rPr>
          <w:sz w:val="28"/>
          <w:szCs w:val="28"/>
        </w:rPr>
        <w:t xml:space="preserve"> право да избират и да бъда</w:t>
      </w:r>
      <w:r>
        <w:rPr>
          <w:sz w:val="28"/>
          <w:szCs w:val="28"/>
        </w:rPr>
        <w:t>т избирани, те имат право на съв</w:t>
      </w:r>
      <w:r w:rsidRPr="00DA651A">
        <w:rPr>
          <w:sz w:val="28"/>
          <w:szCs w:val="28"/>
        </w:rPr>
        <w:t>ещателен глас. Те могат да бъдат освободени от плащането на членски внос или да го</w:t>
      </w:r>
      <w:r>
        <w:rPr>
          <w:sz w:val="28"/>
          <w:szCs w:val="28"/>
        </w:rPr>
        <w:t xml:space="preserve"> заплащат в намален размер, съобразно решение на общото събрание.</w:t>
      </w:r>
    </w:p>
    <w:p w:rsidR="004A6B0E" w:rsidRPr="00E611FD" w:rsidRDefault="004A6B0E" w:rsidP="004A6B0E">
      <w:pPr>
        <w:shd w:val="clear" w:color="auto" w:fill="FFFFFF"/>
        <w:tabs>
          <w:tab w:val="left" w:pos="461"/>
        </w:tabs>
        <w:spacing w:before="7" w:line="360" w:lineRule="exact"/>
        <w:jc w:val="both"/>
        <w:rPr>
          <w:i/>
          <w:iCs/>
          <w:sz w:val="28"/>
          <w:szCs w:val="28"/>
        </w:rPr>
      </w:pPr>
      <w:r>
        <w:rPr>
          <w:iCs/>
          <w:sz w:val="28"/>
          <w:szCs w:val="28"/>
        </w:rPr>
        <w:t>/3/Колективните членове съдействат за осъществяване на целите и задачите на читалището, подпомагат неговата дейност, поддържат и обогатяват  материалната му база и имат право на 1(един) глас в общото събрание.</w:t>
      </w:r>
    </w:p>
    <w:p w:rsidR="004A6B0E" w:rsidRDefault="004A6B0E" w:rsidP="004A6B0E">
      <w:pPr>
        <w:shd w:val="clear" w:color="auto" w:fill="FFFFFF"/>
        <w:tabs>
          <w:tab w:val="left" w:pos="461"/>
        </w:tabs>
        <w:spacing w:before="7" w:line="360" w:lineRule="exact"/>
        <w:jc w:val="both"/>
        <w:rPr>
          <w:iCs/>
          <w:sz w:val="28"/>
          <w:szCs w:val="28"/>
        </w:rPr>
      </w:pPr>
      <w:r>
        <w:rPr>
          <w:iCs/>
          <w:sz w:val="28"/>
          <w:szCs w:val="28"/>
        </w:rPr>
        <w:t>Колективни членове могат да бъдат:</w:t>
      </w:r>
    </w:p>
    <w:p w:rsidR="004A6B0E" w:rsidRDefault="004A6B0E" w:rsidP="004A6B0E">
      <w:pPr>
        <w:widowControl w:val="0"/>
        <w:numPr>
          <w:ilvl w:val="0"/>
          <w:numId w:val="3"/>
        </w:numPr>
        <w:shd w:val="clear" w:color="auto" w:fill="FFFFFF"/>
        <w:tabs>
          <w:tab w:val="left" w:pos="461"/>
        </w:tabs>
        <w:autoSpaceDE w:val="0"/>
        <w:autoSpaceDN w:val="0"/>
        <w:adjustRightInd w:val="0"/>
        <w:spacing w:before="7" w:line="360" w:lineRule="exact"/>
        <w:jc w:val="both"/>
        <w:rPr>
          <w:iCs/>
          <w:sz w:val="28"/>
          <w:szCs w:val="28"/>
        </w:rPr>
      </w:pPr>
      <w:r>
        <w:rPr>
          <w:iCs/>
          <w:sz w:val="28"/>
          <w:szCs w:val="28"/>
        </w:rPr>
        <w:t>професионални организации;</w:t>
      </w:r>
    </w:p>
    <w:p w:rsidR="004A6B0E" w:rsidRPr="00E611FD" w:rsidRDefault="004A6B0E" w:rsidP="004A6B0E">
      <w:pPr>
        <w:widowControl w:val="0"/>
        <w:numPr>
          <w:ilvl w:val="0"/>
          <w:numId w:val="3"/>
        </w:numPr>
        <w:shd w:val="clear" w:color="auto" w:fill="FFFFFF"/>
        <w:tabs>
          <w:tab w:val="left" w:pos="461"/>
        </w:tabs>
        <w:autoSpaceDE w:val="0"/>
        <w:autoSpaceDN w:val="0"/>
        <w:adjustRightInd w:val="0"/>
        <w:spacing w:before="7" w:line="360" w:lineRule="exact"/>
        <w:jc w:val="both"/>
        <w:rPr>
          <w:i/>
          <w:iCs/>
          <w:sz w:val="28"/>
          <w:szCs w:val="28"/>
        </w:rPr>
      </w:pPr>
      <w:r>
        <w:rPr>
          <w:iCs/>
          <w:sz w:val="28"/>
          <w:szCs w:val="28"/>
        </w:rPr>
        <w:t>стопански организации</w:t>
      </w:r>
    </w:p>
    <w:p w:rsidR="004A6B0E" w:rsidRPr="00E611FD" w:rsidRDefault="004A6B0E" w:rsidP="004A6B0E">
      <w:pPr>
        <w:widowControl w:val="0"/>
        <w:numPr>
          <w:ilvl w:val="0"/>
          <w:numId w:val="3"/>
        </w:numPr>
        <w:shd w:val="clear" w:color="auto" w:fill="FFFFFF"/>
        <w:tabs>
          <w:tab w:val="left" w:pos="461"/>
        </w:tabs>
        <w:autoSpaceDE w:val="0"/>
        <w:autoSpaceDN w:val="0"/>
        <w:adjustRightInd w:val="0"/>
        <w:spacing w:before="7" w:line="360" w:lineRule="exact"/>
        <w:jc w:val="both"/>
        <w:rPr>
          <w:i/>
          <w:iCs/>
          <w:sz w:val="28"/>
          <w:szCs w:val="28"/>
        </w:rPr>
      </w:pPr>
      <w:r>
        <w:rPr>
          <w:iCs/>
          <w:sz w:val="28"/>
          <w:szCs w:val="28"/>
        </w:rPr>
        <w:t>търговски дружества</w:t>
      </w:r>
    </w:p>
    <w:p w:rsidR="004A6B0E" w:rsidRPr="00E611FD" w:rsidRDefault="004A6B0E" w:rsidP="004A6B0E">
      <w:pPr>
        <w:widowControl w:val="0"/>
        <w:numPr>
          <w:ilvl w:val="0"/>
          <w:numId w:val="3"/>
        </w:numPr>
        <w:shd w:val="clear" w:color="auto" w:fill="FFFFFF"/>
        <w:tabs>
          <w:tab w:val="left" w:pos="461"/>
        </w:tabs>
        <w:autoSpaceDE w:val="0"/>
        <w:autoSpaceDN w:val="0"/>
        <w:adjustRightInd w:val="0"/>
        <w:spacing w:before="7" w:line="360" w:lineRule="exact"/>
        <w:jc w:val="both"/>
        <w:rPr>
          <w:i/>
          <w:iCs/>
          <w:sz w:val="28"/>
          <w:szCs w:val="28"/>
        </w:rPr>
      </w:pPr>
      <w:r>
        <w:rPr>
          <w:iCs/>
          <w:sz w:val="28"/>
          <w:szCs w:val="28"/>
        </w:rPr>
        <w:t>кооперации и сдружения</w:t>
      </w:r>
    </w:p>
    <w:p w:rsidR="004A6B0E" w:rsidRPr="00E611FD" w:rsidRDefault="004A6B0E" w:rsidP="004A6B0E">
      <w:pPr>
        <w:widowControl w:val="0"/>
        <w:numPr>
          <w:ilvl w:val="0"/>
          <w:numId w:val="3"/>
        </w:numPr>
        <w:shd w:val="clear" w:color="auto" w:fill="FFFFFF"/>
        <w:tabs>
          <w:tab w:val="left" w:pos="461"/>
        </w:tabs>
        <w:autoSpaceDE w:val="0"/>
        <w:autoSpaceDN w:val="0"/>
        <w:adjustRightInd w:val="0"/>
        <w:spacing w:before="7" w:line="360" w:lineRule="exact"/>
        <w:jc w:val="both"/>
        <w:rPr>
          <w:i/>
          <w:iCs/>
          <w:sz w:val="28"/>
          <w:szCs w:val="28"/>
        </w:rPr>
      </w:pPr>
      <w:r>
        <w:rPr>
          <w:iCs/>
          <w:sz w:val="28"/>
          <w:szCs w:val="28"/>
        </w:rPr>
        <w:t>културно-просветни и любителски клубове и творчески колективи.</w:t>
      </w:r>
    </w:p>
    <w:p w:rsidR="004A6B0E" w:rsidRDefault="004A6B0E" w:rsidP="004A6B0E">
      <w:pPr>
        <w:shd w:val="clear" w:color="auto" w:fill="FFFFFF"/>
        <w:tabs>
          <w:tab w:val="left" w:pos="461"/>
        </w:tabs>
        <w:spacing w:before="7" w:line="360" w:lineRule="exact"/>
        <w:jc w:val="both"/>
        <w:rPr>
          <w:iCs/>
          <w:sz w:val="28"/>
          <w:szCs w:val="28"/>
        </w:rPr>
      </w:pPr>
      <w:r>
        <w:rPr>
          <w:iCs/>
          <w:sz w:val="28"/>
          <w:szCs w:val="28"/>
        </w:rPr>
        <w:t>/4/ Почетни членове могат да бъдат български и чужди граждани с изключителни заслуги към читалището.</w:t>
      </w:r>
    </w:p>
    <w:p w:rsidR="004A6B0E" w:rsidRDefault="004A6B0E" w:rsidP="004A6B0E">
      <w:pPr>
        <w:shd w:val="clear" w:color="auto" w:fill="FFFFFF"/>
        <w:tabs>
          <w:tab w:val="left" w:pos="461"/>
        </w:tabs>
        <w:spacing w:before="7" w:line="360" w:lineRule="exact"/>
        <w:jc w:val="both"/>
        <w:rPr>
          <w:iCs/>
          <w:sz w:val="28"/>
          <w:szCs w:val="28"/>
        </w:rPr>
      </w:pPr>
      <w:r>
        <w:rPr>
          <w:iCs/>
          <w:sz w:val="28"/>
          <w:szCs w:val="28"/>
        </w:rPr>
        <w:lastRenderedPageBreak/>
        <w:t>/5/ Приемането на индивидуални и колективни членове на читалището се извършва след подаване на заявление за членство до читалищното настоятелство. В заявлението кандидатите заявяват  готовността си да спазват изискванията на настоящия устав, да работят за осъществяване целите на  читалището и да плащат редовно членския си внос в съответстващия срок.</w:t>
      </w:r>
    </w:p>
    <w:p w:rsidR="004A6B0E" w:rsidRDefault="004A6B0E" w:rsidP="004A6B0E">
      <w:pPr>
        <w:shd w:val="clear" w:color="auto" w:fill="FFFFFF"/>
        <w:tabs>
          <w:tab w:val="left" w:pos="461"/>
        </w:tabs>
        <w:spacing w:before="7" w:line="360" w:lineRule="exact"/>
        <w:jc w:val="both"/>
        <w:rPr>
          <w:iCs/>
          <w:sz w:val="28"/>
          <w:szCs w:val="28"/>
        </w:rPr>
      </w:pPr>
      <w:r>
        <w:rPr>
          <w:iCs/>
          <w:sz w:val="28"/>
          <w:szCs w:val="28"/>
        </w:rPr>
        <w:t xml:space="preserve">       Чл. 13. Органи на читалището са : ОБЩОТО СЪБРАНИЕ, НАСТОЯТЕЛСТВОТО И ПРОВЕРИТЕЛНАТА КОМИСИЯ.</w:t>
      </w:r>
    </w:p>
    <w:p w:rsidR="004A6B0E" w:rsidRDefault="004A6B0E" w:rsidP="004A6B0E">
      <w:pPr>
        <w:shd w:val="clear" w:color="auto" w:fill="FFFFFF"/>
        <w:tabs>
          <w:tab w:val="left" w:pos="461"/>
        </w:tabs>
        <w:spacing w:before="7" w:line="360" w:lineRule="exact"/>
        <w:jc w:val="both"/>
        <w:rPr>
          <w:iCs/>
          <w:sz w:val="28"/>
          <w:szCs w:val="28"/>
        </w:rPr>
      </w:pPr>
      <w:r>
        <w:rPr>
          <w:iCs/>
          <w:sz w:val="28"/>
          <w:szCs w:val="28"/>
        </w:rPr>
        <w:t xml:space="preserve">        Чл.  14./1/ Върховен орган на читалището е  Общото събрание.</w:t>
      </w:r>
    </w:p>
    <w:p w:rsidR="004A6B0E" w:rsidRDefault="004A6B0E" w:rsidP="004A6B0E">
      <w:pPr>
        <w:shd w:val="clear" w:color="auto" w:fill="FFFFFF"/>
        <w:tabs>
          <w:tab w:val="left" w:pos="461"/>
        </w:tabs>
        <w:spacing w:before="7" w:line="360" w:lineRule="exact"/>
        <w:jc w:val="both"/>
        <w:rPr>
          <w:iCs/>
          <w:sz w:val="28"/>
          <w:szCs w:val="28"/>
        </w:rPr>
      </w:pPr>
      <w:r>
        <w:rPr>
          <w:iCs/>
          <w:sz w:val="28"/>
          <w:szCs w:val="28"/>
        </w:rPr>
        <w:t xml:space="preserve">                    /2/ Общото събрание се състои от всички членове, имащи право на глас.</w:t>
      </w:r>
    </w:p>
    <w:p w:rsidR="004A6B0E" w:rsidRDefault="004A6B0E" w:rsidP="004A6B0E">
      <w:pPr>
        <w:shd w:val="clear" w:color="auto" w:fill="FFFFFF"/>
        <w:tabs>
          <w:tab w:val="left" w:pos="461"/>
        </w:tabs>
        <w:spacing w:before="7" w:line="360" w:lineRule="exact"/>
        <w:jc w:val="both"/>
        <w:rPr>
          <w:iCs/>
          <w:sz w:val="28"/>
          <w:szCs w:val="28"/>
        </w:rPr>
      </w:pPr>
      <w:r>
        <w:rPr>
          <w:iCs/>
          <w:sz w:val="28"/>
          <w:szCs w:val="28"/>
        </w:rPr>
        <w:t xml:space="preserve">        Чл. 15. /1/ Общото събрание:</w:t>
      </w:r>
    </w:p>
    <w:p w:rsidR="004A6B0E" w:rsidRDefault="004A6B0E" w:rsidP="004A6B0E">
      <w:pPr>
        <w:widowControl w:val="0"/>
        <w:numPr>
          <w:ilvl w:val="0"/>
          <w:numId w:val="4"/>
        </w:numPr>
        <w:shd w:val="clear" w:color="auto" w:fill="FFFFFF"/>
        <w:tabs>
          <w:tab w:val="left" w:pos="461"/>
        </w:tabs>
        <w:autoSpaceDE w:val="0"/>
        <w:autoSpaceDN w:val="0"/>
        <w:adjustRightInd w:val="0"/>
        <w:spacing w:before="7" w:line="360" w:lineRule="exact"/>
        <w:jc w:val="both"/>
        <w:rPr>
          <w:iCs/>
          <w:sz w:val="28"/>
          <w:szCs w:val="28"/>
        </w:rPr>
      </w:pPr>
      <w:r>
        <w:rPr>
          <w:iCs/>
          <w:sz w:val="28"/>
          <w:szCs w:val="28"/>
        </w:rPr>
        <w:t>изменя и допълва устава</w:t>
      </w:r>
    </w:p>
    <w:p w:rsidR="004A6B0E" w:rsidRDefault="004A6B0E" w:rsidP="004A6B0E">
      <w:pPr>
        <w:widowControl w:val="0"/>
        <w:numPr>
          <w:ilvl w:val="0"/>
          <w:numId w:val="4"/>
        </w:numPr>
        <w:shd w:val="clear" w:color="auto" w:fill="FFFFFF"/>
        <w:tabs>
          <w:tab w:val="left" w:pos="461"/>
        </w:tabs>
        <w:autoSpaceDE w:val="0"/>
        <w:autoSpaceDN w:val="0"/>
        <w:adjustRightInd w:val="0"/>
        <w:spacing w:before="7" w:line="360" w:lineRule="exact"/>
        <w:jc w:val="both"/>
        <w:rPr>
          <w:iCs/>
          <w:sz w:val="28"/>
          <w:szCs w:val="28"/>
        </w:rPr>
      </w:pPr>
      <w:r>
        <w:rPr>
          <w:iCs/>
          <w:sz w:val="28"/>
          <w:szCs w:val="28"/>
        </w:rPr>
        <w:t>избира и освобождава членовете на настоятелството, проверителната комисия и председателя</w:t>
      </w:r>
    </w:p>
    <w:p w:rsidR="004A6B0E" w:rsidRDefault="004A6B0E" w:rsidP="004A6B0E">
      <w:pPr>
        <w:widowControl w:val="0"/>
        <w:numPr>
          <w:ilvl w:val="0"/>
          <w:numId w:val="4"/>
        </w:numPr>
        <w:shd w:val="clear" w:color="auto" w:fill="FFFFFF"/>
        <w:tabs>
          <w:tab w:val="left" w:pos="461"/>
        </w:tabs>
        <w:autoSpaceDE w:val="0"/>
        <w:autoSpaceDN w:val="0"/>
        <w:adjustRightInd w:val="0"/>
        <w:spacing w:before="7" w:line="360" w:lineRule="exact"/>
        <w:jc w:val="both"/>
        <w:rPr>
          <w:iCs/>
          <w:sz w:val="28"/>
          <w:szCs w:val="28"/>
        </w:rPr>
      </w:pPr>
      <w:r>
        <w:rPr>
          <w:iCs/>
          <w:sz w:val="28"/>
          <w:szCs w:val="28"/>
        </w:rPr>
        <w:t>приема вътрешните актове, необходими за организацията на дейността на читалището.</w:t>
      </w:r>
    </w:p>
    <w:p w:rsidR="004A6B0E" w:rsidRDefault="004A6B0E" w:rsidP="004A6B0E">
      <w:pPr>
        <w:shd w:val="clear" w:color="auto" w:fill="FFFFFF"/>
        <w:ind w:left="43"/>
        <w:jc w:val="both"/>
      </w:pPr>
      <w:r>
        <w:rPr>
          <w:sz w:val="30"/>
          <w:szCs w:val="30"/>
        </w:rPr>
        <w:t xml:space="preserve">    4. изключва членове на читалището;</w:t>
      </w:r>
    </w:p>
    <w:p w:rsidR="004A6B0E" w:rsidRDefault="004A6B0E" w:rsidP="004A6B0E">
      <w:pPr>
        <w:shd w:val="clear" w:color="auto" w:fill="FFFFFF"/>
        <w:spacing w:before="7"/>
        <w:ind w:left="36"/>
        <w:jc w:val="both"/>
      </w:pPr>
      <w:r>
        <w:rPr>
          <w:sz w:val="30"/>
          <w:szCs w:val="30"/>
        </w:rPr>
        <w:t xml:space="preserve">    5. определя основни насоки на дейността на читалището;</w:t>
      </w:r>
    </w:p>
    <w:p w:rsidR="004A6B0E" w:rsidRDefault="004A6B0E" w:rsidP="004A6B0E">
      <w:pPr>
        <w:shd w:val="clear" w:color="auto" w:fill="FFFFFF"/>
        <w:spacing w:before="22" w:line="331" w:lineRule="exact"/>
        <w:ind w:left="22" w:right="576"/>
        <w:jc w:val="both"/>
      </w:pPr>
      <w:r>
        <w:rPr>
          <w:sz w:val="30"/>
          <w:szCs w:val="30"/>
        </w:rPr>
        <w:t xml:space="preserve">    6. взема решения за членуване или за прекратяване на членството в читалищно сдружение;</w:t>
      </w:r>
    </w:p>
    <w:p w:rsidR="004A6B0E" w:rsidRDefault="004A6B0E" w:rsidP="004A6B0E">
      <w:pPr>
        <w:shd w:val="clear" w:color="auto" w:fill="FFFFFF"/>
        <w:tabs>
          <w:tab w:val="left" w:pos="454"/>
        </w:tabs>
        <w:spacing w:before="14" w:line="360" w:lineRule="exact"/>
        <w:jc w:val="both"/>
        <w:rPr>
          <w:sz w:val="30"/>
          <w:szCs w:val="30"/>
        </w:rPr>
      </w:pPr>
      <w:r>
        <w:rPr>
          <w:sz w:val="30"/>
          <w:szCs w:val="30"/>
        </w:rPr>
        <w:t xml:space="preserve">    7.приема бюджета на читалището</w:t>
      </w:r>
    </w:p>
    <w:p w:rsidR="004A6B0E" w:rsidRDefault="004A6B0E" w:rsidP="004A6B0E">
      <w:pPr>
        <w:shd w:val="clear" w:color="auto" w:fill="FFFFFF"/>
        <w:tabs>
          <w:tab w:val="left" w:pos="454"/>
        </w:tabs>
        <w:spacing w:before="14" w:line="360" w:lineRule="exact"/>
        <w:ind w:left="314"/>
        <w:jc w:val="both"/>
        <w:rPr>
          <w:sz w:val="30"/>
          <w:szCs w:val="30"/>
        </w:rPr>
      </w:pPr>
      <w:r>
        <w:rPr>
          <w:sz w:val="30"/>
          <w:szCs w:val="30"/>
        </w:rPr>
        <w:t>8.приема годишния отчет до 30 март на следващата година;</w:t>
      </w:r>
    </w:p>
    <w:p w:rsidR="004A6B0E" w:rsidRDefault="004A6B0E" w:rsidP="004A6B0E">
      <w:pPr>
        <w:shd w:val="clear" w:color="auto" w:fill="FFFFFF"/>
        <w:tabs>
          <w:tab w:val="left" w:pos="454"/>
        </w:tabs>
        <w:spacing w:line="360" w:lineRule="exact"/>
        <w:jc w:val="both"/>
        <w:rPr>
          <w:sz w:val="30"/>
          <w:szCs w:val="30"/>
        </w:rPr>
      </w:pPr>
      <w:r>
        <w:rPr>
          <w:sz w:val="30"/>
          <w:szCs w:val="30"/>
        </w:rPr>
        <w:t xml:space="preserve">    9.определя размера на членския внос;</w:t>
      </w:r>
    </w:p>
    <w:p w:rsidR="004A6B0E" w:rsidRDefault="004A6B0E" w:rsidP="004A6B0E">
      <w:pPr>
        <w:jc w:val="both"/>
        <w:rPr>
          <w:sz w:val="2"/>
          <w:szCs w:val="2"/>
        </w:rPr>
      </w:pPr>
    </w:p>
    <w:p w:rsidR="004A6B0E" w:rsidRDefault="004A6B0E" w:rsidP="004A6B0E">
      <w:pPr>
        <w:shd w:val="clear" w:color="auto" w:fill="FFFFFF"/>
        <w:tabs>
          <w:tab w:val="left" w:pos="605"/>
        </w:tabs>
        <w:spacing w:before="7" w:line="360" w:lineRule="exact"/>
        <w:jc w:val="both"/>
        <w:rPr>
          <w:sz w:val="30"/>
          <w:szCs w:val="30"/>
        </w:rPr>
      </w:pPr>
      <w:r>
        <w:rPr>
          <w:sz w:val="30"/>
          <w:szCs w:val="30"/>
        </w:rPr>
        <w:t xml:space="preserve">   10.отменя решения на органите на читалището;</w:t>
      </w:r>
    </w:p>
    <w:p w:rsidR="004A6B0E" w:rsidRDefault="004A6B0E" w:rsidP="004A6B0E">
      <w:pPr>
        <w:shd w:val="clear" w:color="auto" w:fill="FFFFFF"/>
        <w:tabs>
          <w:tab w:val="left" w:pos="605"/>
        </w:tabs>
        <w:spacing w:before="7" w:line="360" w:lineRule="exact"/>
        <w:jc w:val="both"/>
        <w:rPr>
          <w:sz w:val="30"/>
          <w:szCs w:val="30"/>
        </w:rPr>
      </w:pPr>
      <w:r>
        <w:rPr>
          <w:sz w:val="30"/>
          <w:szCs w:val="30"/>
        </w:rPr>
        <w:t xml:space="preserve">   11.взема решения за откриване на клонове на читалището след съгласу</w:t>
      </w:r>
      <w:r>
        <w:rPr>
          <w:sz w:val="30"/>
          <w:szCs w:val="30"/>
        </w:rPr>
        <w:softHyphen/>
        <w:t>ване с общината;</w:t>
      </w:r>
    </w:p>
    <w:p w:rsidR="004A6B0E" w:rsidRDefault="004A6B0E" w:rsidP="004A6B0E">
      <w:pPr>
        <w:shd w:val="clear" w:color="auto" w:fill="FFFFFF"/>
        <w:tabs>
          <w:tab w:val="left" w:pos="605"/>
        </w:tabs>
        <w:spacing w:before="7" w:line="360" w:lineRule="exact"/>
        <w:jc w:val="both"/>
        <w:rPr>
          <w:sz w:val="30"/>
          <w:szCs w:val="30"/>
        </w:rPr>
      </w:pPr>
      <w:r>
        <w:rPr>
          <w:sz w:val="30"/>
          <w:szCs w:val="30"/>
        </w:rPr>
        <w:t xml:space="preserve">   12.взема решение за прекратяване на читалището;</w:t>
      </w:r>
    </w:p>
    <w:p w:rsidR="004A6B0E" w:rsidRDefault="004A6B0E" w:rsidP="004A6B0E">
      <w:pPr>
        <w:shd w:val="clear" w:color="auto" w:fill="FFFFFF"/>
        <w:tabs>
          <w:tab w:val="left" w:pos="605"/>
        </w:tabs>
        <w:spacing w:line="360" w:lineRule="exact"/>
        <w:jc w:val="both"/>
        <w:rPr>
          <w:sz w:val="30"/>
          <w:szCs w:val="30"/>
        </w:rPr>
      </w:pPr>
      <w:r>
        <w:rPr>
          <w:sz w:val="30"/>
          <w:szCs w:val="30"/>
        </w:rPr>
        <w:t xml:space="preserve">   13.взема решения за отнасяне до съда на незаконосъобразни действия на ръководството или отделни читалищни членове.</w:t>
      </w:r>
    </w:p>
    <w:p w:rsidR="004A6B0E" w:rsidRDefault="004A6B0E" w:rsidP="004A6B0E">
      <w:pPr>
        <w:shd w:val="clear" w:color="auto" w:fill="FFFFFF"/>
        <w:spacing w:before="7" w:line="360" w:lineRule="exact"/>
        <w:jc w:val="both"/>
      </w:pPr>
      <w:r>
        <w:rPr>
          <w:sz w:val="30"/>
          <w:szCs w:val="30"/>
        </w:rPr>
        <w:t>/2/ Решенията на общото събрание са задължителни за другите органи на читалището.</w:t>
      </w:r>
    </w:p>
    <w:p w:rsidR="004A6B0E" w:rsidRDefault="004A6B0E" w:rsidP="004A6B0E">
      <w:pPr>
        <w:shd w:val="clear" w:color="auto" w:fill="FFFFFF"/>
        <w:spacing w:before="22" w:line="360" w:lineRule="exact"/>
        <w:ind w:firstLine="878"/>
        <w:jc w:val="both"/>
        <w:rPr>
          <w:sz w:val="30"/>
          <w:szCs w:val="30"/>
        </w:rPr>
      </w:pPr>
      <w:r>
        <w:rPr>
          <w:sz w:val="30"/>
          <w:szCs w:val="30"/>
        </w:rPr>
        <w:t xml:space="preserve">Чл.16/1/ Редовно общо събрание на читалището се свиква от настоятелството, най-малкоо веднъж в годината, като на З /три/ години е Отчетно –изборно.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w:t>
      </w:r>
      <w:r>
        <w:rPr>
          <w:sz w:val="30"/>
          <w:szCs w:val="30"/>
        </w:rPr>
        <w:lastRenderedPageBreak/>
        <w:t xml:space="preserve">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p>
    <w:p w:rsidR="004A6B0E" w:rsidRDefault="004A6B0E" w:rsidP="004A6B0E">
      <w:pPr>
        <w:shd w:val="clear" w:color="auto" w:fill="FFFFFF"/>
        <w:spacing w:before="22" w:line="360" w:lineRule="exact"/>
        <w:ind w:firstLine="878"/>
        <w:jc w:val="both"/>
        <w:rPr>
          <w:sz w:val="30"/>
          <w:szCs w:val="30"/>
        </w:rPr>
      </w:pPr>
      <w:r w:rsidRPr="00D66ECF">
        <w:rPr>
          <w:iCs/>
          <w:sz w:val="30"/>
          <w:szCs w:val="30"/>
        </w:rPr>
        <w:t>/2/</w:t>
      </w:r>
      <w:r>
        <w:rPr>
          <w:i/>
          <w:iCs/>
          <w:sz w:val="30"/>
          <w:szCs w:val="30"/>
        </w:rPr>
        <w:t xml:space="preserve"> </w:t>
      </w:r>
      <w:r>
        <w:rPr>
          <w:sz w:val="30"/>
          <w:szCs w:val="30"/>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с. Недоклан трябва да бъде залепена поканата за събранието.</w:t>
      </w:r>
    </w:p>
    <w:p w:rsidR="004A6B0E" w:rsidRDefault="004A6B0E" w:rsidP="004A6B0E">
      <w:pPr>
        <w:shd w:val="clear" w:color="auto" w:fill="FFFFFF"/>
        <w:spacing w:before="22" w:line="360" w:lineRule="exact"/>
        <w:ind w:firstLine="878"/>
        <w:jc w:val="both"/>
        <w:rPr>
          <w:sz w:val="30"/>
          <w:szCs w:val="30"/>
        </w:rPr>
      </w:pPr>
      <w:r>
        <w:rPr>
          <w:sz w:val="30"/>
          <w:szCs w:val="30"/>
        </w:rP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A6B0E" w:rsidRDefault="004A6B0E" w:rsidP="004A6B0E">
      <w:pPr>
        <w:shd w:val="clear" w:color="auto" w:fill="FFFFFF"/>
        <w:spacing w:before="22" w:line="360" w:lineRule="exact"/>
        <w:ind w:firstLine="878"/>
        <w:jc w:val="both"/>
        <w:rPr>
          <w:sz w:val="30"/>
          <w:szCs w:val="30"/>
        </w:rPr>
      </w:pPr>
      <w:r>
        <w:rPr>
          <w:sz w:val="30"/>
          <w:szCs w:val="30"/>
        </w:rPr>
        <w:t xml:space="preserve">/4/ Решенията по чл. 15, ал.1,т.1,4,10,11 и 12 от Устава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4A6B0E" w:rsidRPr="00B02E3A" w:rsidRDefault="004A6B0E" w:rsidP="004A6B0E">
      <w:pPr>
        <w:shd w:val="clear" w:color="auto" w:fill="FFFFFF"/>
        <w:spacing w:before="22" w:line="360" w:lineRule="exact"/>
        <w:ind w:firstLine="878"/>
        <w:jc w:val="both"/>
        <w:rPr>
          <w:sz w:val="30"/>
          <w:szCs w:val="30"/>
        </w:rPr>
      </w:pPr>
      <w:r>
        <w:rPr>
          <w:sz w:val="30"/>
          <w:szCs w:val="30"/>
        </w:rP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4A6B0E" w:rsidRDefault="004A6B0E" w:rsidP="004A6B0E">
      <w:pPr>
        <w:shd w:val="clear" w:color="auto" w:fill="FFFFFF"/>
        <w:spacing w:before="43" w:line="353" w:lineRule="exact"/>
        <w:ind w:left="22" w:firstLine="893"/>
        <w:jc w:val="both"/>
        <w:rPr>
          <w:sz w:val="30"/>
          <w:szCs w:val="30"/>
        </w:rPr>
      </w:pPr>
      <w:r>
        <w:rPr>
          <w:sz w:val="30"/>
          <w:szCs w:val="30"/>
        </w:rPr>
        <w:t>Чл.17/1/ Изпълнителен орган на читалището е НАСТОЯТЕЛСТВОТО. То се състои най- малко от 3/трима/ членове, избрани за срок от З /три/ години. Същите</w:t>
      </w:r>
      <w:r>
        <w:rPr>
          <w:smallCaps/>
          <w:sz w:val="30"/>
          <w:szCs w:val="30"/>
        </w:rPr>
        <w:t xml:space="preserve"> </w:t>
      </w:r>
      <w:r>
        <w:rPr>
          <w:sz w:val="30"/>
          <w:szCs w:val="30"/>
        </w:rPr>
        <w:t xml:space="preserve">да нямат роднински връзки по права и съребрена линия до четвърта степен. </w:t>
      </w:r>
    </w:p>
    <w:p w:rsidR="004A6B0E" w:rsidRDefault="004A6B0E" w:rsidP="004A6B0E">
      <w:pPr>
        <w:shd w:val="clear" w:color="auto" w:fill="FFFFFF"/>
        <w:spacing w:before="43" w:line="353" w:lineRule="exact"/>
        <w:ind w:left="22" w:firstLine="893"/>
        <w:jc w:val="both"/>
      </w:pPr>
      <w:r>
        <w:rPr>
          <w:sz w:val="30"/>
          <w:szCs w:val="30"/>
        </w:rPr>
        <w:t>/2/ НАСТОЯТЕЛСТВОТО</w:t>
      </w:r>
    </w:p>
    <w:p w:rsidR="004A6B0E" w:rsidRDefault="004A6B0E" w:rsidP="004A6B0E">
      <w:pPr>
        <w:widowControl w:val="0"/>
        <w:numPr>
          <w:ilvl w:val="0"/>
          <w:numId w:val="5"/>
        </w:numPr>
        <w:shd w:val="clear" w:color="auto" w:fill="FFFFFF"/>
        <w:tabs>
          <w:tab w:val="left" w:pos="454"/>
        </w:tabs>
        <w:autoSpaceDE w:val="0"/>
        <w:autoSpaceDN w:val="0"/>
        <w:adjustRightInd w:val="0"/>
        <w:spacing w:before="14" w:line="360" w:lineRule="exact"/>
        <w:ind w:left="7"/>
        <w:jc w:val="both"/>
        <w:rPr>
          <w:sz w:val="30"/>
          <w:szCs w:val="30"/>
        </w:rPr>
      </w:pPr>
      <w:r>
        <w:rPr>
          <w:sz w:val="30"/>
          <w:szCs w:val="30"/>
        </w:rPr>
        <w:t>свиква общото събрание;</w:t>
      </w:r>
    </w:p>
    <w:p w:rsidR="004A6B0E" w:rsidRDefault="004A6B0E" w:rsidP="004A6B0E">
      <w:pPr>
        <w:widowControl w:val="0"/>
        <w:numPr>
          <w:ilvl w:val="0"/>
          <w:numId w:val="5"/>
        </w:numPr>
        <w:shd w:val="clear" w:color="auto" w:fill="FFFFFF"/>
        <w:tabs>
          <w:tab w:val="left" w:pos="454"/>
        </w:tabs>
        <w:autoSpaceDE w:val="0"/>
        <w:autoSpaceDN w:val="0"/>
        <w:adjustRightInd w:val="0"/>
        <w:spacing w:before="14" w:line="360" w:lineRule="exact"/>
        <w:ind w:left="7"/>
        <w:jc w:val="both"/>
        <w:rPr>
          <w:sz w:val="30"/>
          <w:szCs w:val="30"/>
        </w:rPr>
      </w:pPr>
      <w:r>
        <w:rPr>
          <w:sz w:val="30"/>
          <w:szCs w:val="30"/>
        </w:rPr>
        <w:t>осигурява изпълнението на решенията на общото събрание;</w:t>
      </w:r>
    </w:p>
    <w:p w:rsidR="004A6B0E" w:rsidRDefault="004A6B0E" w:rsidP="004A6B0E">
      <w:pPr>
        <w:widowControl w:val="0"/>
        <w:numPr>
          <w:ilvl w:val="0"/>
          <w:numId w:val="5"/>
        </w:numPr>
        <w:shd w:val="clear" w:color="auto" w:fill="FFFFFF"/>
        <w:tabs>
          <w:tab w:val="left" w:pos="454"/>
        </w:tabs>
        <w:autoSpaceDE w:val="0"/>
        <w:autoSpaceDN w:val="0"/>
        <w:adjustRightInd w:val="0"/>
        <w:spacing w:before="7" w:line="360" w:lineRule="exact"/>
        <w:ind w:left="7"/>
        <w:jc w:val="both"/>
        <w:rPr>
          <w:sz w:val="30"/>
          <w:szCs w:val="30"/>
        </w:rPr>
      </w:pPr>
      <w:r>
        <w:rPr>
          <w:sz w:val="30"/>
          <w:szCs w:val="30"/>
        </w:rPr>
        <w:t>подготвя и внася в общото събрание проекти за бюджет на читалището, утвърждава щата му и годишната програма за културна дейност;</w:t>
      </w:r>
    </w:p>
    <w:p w:rsidR="004A6B0E" w:rsidRDefault="004A6B0E" w:rsidP="004A6B0E">
      <w:pPr>
        <w:widowControl w:val="0"/>
        <w:numPr>
          <w:ilvl w:val="0"/>
          <w:numId w:val="5"/>
        </w:numPr>
        <w:shd w:val="clear" w:color="auto" w:fill="FFFFFF"/>
        <w:tabs>
          <w:tab w:val="left" w:pos="454"/>
        </w:tabs>
        <w:autoSpaceDE w:val="0"/>
        <w:autoSpaceDN w:val="0"/>
        <w:adjustRightInd w:val="0"/>
        <w:spacing w:line="360" w:lineRule="exact"/>
        <w:ind w:left="7"/>
        <w:jc w:val="both"/>
        <w:rPr>
          <w:sz w:val="30"/>
          <w:szCs w:val="30"/>
        </w:rPr>
      </w:pPr>
      <w:r>
        <w:rPr>
          <w:sz w:val="30"/>
          <w:szCs w:val="30"/>
        </w:rPr>
        <w:t>подготвя и внася в общото събрание отчет за дейността на читалището;</w:t>
      </w:r>
    </w:p>
    <w:p w:rsidR="004A6B0E" w:rsidRPr="007B70C3" w:rsidRDefault="004A6B0E" w:rsidP="004A6B0E">
      <w:pPr>
        <w:widowControl w:val="0"/>
        <w:numPr>
          <w:ilvl w:val="0"/>
          <w:numId w:val="5"/>
        </w:numPr>
        <w:shd w:val="clear" w:color="auto" w:fill="FFFFFF"/>
        <w:tabs>
          <w:tab w:val="left" w:pos="454"/>
        </w:tabs>
        <w:autoSpaceDE w:val="0"/>
        <w:autoSpaceDN w:val="0"/>
        <w:adjustRightInd w:val="0"/>
        <w:spacing w:line="360" w:lineRule="exact"/>
        <w:ind w:left="7"/>
        <w:jc w:val="both"/>
        <w:rPr>
          <w:sz w:val="30"/>
          <w:szCs w:val="30"/>
        </w:rPr>
      </w:pPr>
      <w:r>
        <w:rPr>
          <w:sz w:val="30"/>
          <w:szCs w:val="30"/>
        </w:rPr>
        <w:lastRenderedPageBreak/>
        <w:t xml:space="preserve">назначава секретаря на читалището и утвърждава длъжностната </w:t>
      </w:r>
      <w:r>
        <w:rPr>
          <w:iCs/>
          <w:sz w:val="30"/>
          <w:szCs w:val="30"/>
        </w:rPr>
        <w:t>му</w:t>
      </w:r>
      <w:r>
        <w:rPr>
          <w:sz w:val="30"/>
          <w:szCs w:val="30"/>
        </w:rPr>
        <w:t xml:space="preserve"> характеристика;</w:t>
      </w:r>
    </w:p>
    <w:p w:rsidR="004A6B0E" w:rsidRDefault="004A6B0E" w:rsidP="004A6B0E">
      <w:pPr>
        <w:shd w:val="clear" w:color="auto" w:fill="FFFFFF"/>
        <w:tabs>
          <w:tab w:val="left" w:pos="454"/>
        </w:tabs>
        <w:spacing w:before="79" w:line="360" w:lineRule="exact"/>
        <w:ind w:left="7"/>
        <w:jc w:val="both"/>
      </w:pPr>
      <w:r>
        <w:rPr>
          <w:sz w:val="30"/>
          <w:szCs w:val="30"/>
        </w:rPr>
        <w:t>6.</w:t>
      </w:r>
      <w:r>
        <w:rPr>
          <w:sz w:val="30"/>
          <w:szCs w:val="30"/>
        </w:rPr>
        <w:tab/>
        <w:t>приема нови членове на, читалището въз основа на подадено заявление.</w:t>
      </w:r>
      <w:r>
        <w:rPr>
          <w:sz w:val="30"/>
          <w:szCs w:val="30"/>
        </w:rPr>
        <w:br/>
        <w:t>/3/ Настоятелството провежда най - малко 4/четири/ заседания годишно.</w:t>
      </w:r>
      <w:r>
        <w:rPr>
          <w:sz w:val="30"/>
          <w:szCs w:val="30"/>
        </w:rPr>
        <w:br/>
        <w:t>/4/  Настоятелството взема решение с мнозинство повече от половината</w:t>
      </w:r>
      <w:r>
        <w:rPr>
          <w:sz w:val="30"/>
          <w:szCs w:val="30"/>
        </w:rPr>
        <w:br/>
        <w:t>на членовете си.</w:t>
      </w:r>
    </w:p>
    <w:p w:rsidR="004A6B0E" w:rsidRDefault="004A6B0E" w:rsidP="004A6B0E">
      <w:pPr>
        <w:shd w:val="clear" w:color="auto" w:fill="FFFFFF"/>
        <w:spacing w:line="367" w:lineRule="exact"/>
        <w:ind w:left="7"/>
        <w:jc w:val="both"/>
      </w:pPr>
      <w:r>
        <w:rPr>
          <w:sz w:val="30"/>
          <w:szCs w:val="30"/>
        </w:rPr>
        <w:t>/5/ На първото заседание се избира заместник-председател и се разпре</w:t>
      </w:r>
      <w:r>
        <w:rPr>
          <w:sz w:val="30"/>
          <w:szCs w:val="30"/>
        </w:rPr>
        <w:softHyphen/>
        <w:t>делят отговорностите между членовете по отделните направления на дейността.</w:t>
      </w:r>
    </w:p>
    <w:p w:rsidR="004A6B0E" w:rsidRDefault="004A6B0E" w:rsidP="004A6B0E">
      <w:pPr>
        <w:shd w:val="clear" w:color="auto" w:fill="FFFFFF"/>
        <w:spacing w:line="382" w:lineRule="exact"/>
        <w:ind w:left="14" w:firstLine="900"/>
        <w:jc w:val="both"/>
        <w:rPr>
          <w:sz w:val="30"/>
          <w:szCs w:val="30"/>
        </w:rPr>
      </w:pPr>
      <w:r>
        <w:rPr>
          <w:sz w:val="30"/>
          <w:szCs w:val="30"/>
        </w:rPr>
        <w:t>Чл.18/1/ Председателят на читалището  е член на настоятелството и се избира от общото събрание за срок от З /три/ години.</w:t>
      </w:r>
    </w:p>
    <w:p w:rsidR="004A6B0E" w:rsidRDefault="004A6B0E" w:rsidP="004A6B0E">
      <w:pPr>
        <w:shd w:val="clear" w:color="auto" w:fill="FFFFFF"/>
        <w:spacing w:line="382" w:lineRule="exact"/>
        <w:ind w:left="14" w:firstLine="900"/>
        <w:jc w:val="both"/>
      </w:pPr>
      <w:r>
        <w:rPr>
          <w:sz w:val="30"/>
          <w:szCs w:val="30"/>
        </w:rPr>
        <w:t>/2/ ПРЕДСЕДАТЕЛЯТ:</w:t>
      </w:r>
    </w:p>
    <w:p w:rsidR="004A6B0E" w:rsidRDefault="004A6B0E" w:rsidP="004A6B0E">
      <w:pPr>
        <w:widowControl w:val="0"/>
        <w:numPr>
          <w:ilvl w:val="0"/>
          <w:numId w:val="6"/>
        </w:numPr>
        <w:shd w:val="clear" w:color="auto" w:fill="FFFFFF"/>
        <w:tabs>
          <w:tab w:val="left" w:pos="461"/>
        </w:tabs>
        <w:autoSpaceDE w:val="0"/>
        <w:autoSpaceDN w:val="0"/>
        <w:adjustRightInd w:val="0"/>
        <w:spacing w:before="331" w:line="382" w:lineRule="exact"/>
        <w:ind w:left="14" w:right="1"/>
        <w:jc w:val="both"/>
        <w:rPr>
          <w:sz w:val="30"/>
          <w:szCs w:val="30"/>
        </w:rPr>
      </w:pPr>
      <w:r>
        <w:rPr>
          <w:sz w:val="30"/>
          <w:szCs w:val="30"/>
        </w:rPr>
        <w:t>организира и ръководи дейността на читалището съобразно закона, устава и решенията на общото събрание;</w:t>
      </w:r>
    </w:p>
    <w:p w:rsidR="004A6B0E" w:rsidRDefault="004A6B0E" w:rsidP="004A6B0E">
      <w:pPr>
        <w:widowControl w:val="0"/>
        <w:numPr>
          <w:ilvl w:val="0"/>
          <w:numId w:val="6"/>
        </w:numPr>
        <w:shd w:val="clear" w:color="auto" w:fill="FFFFFF"/>
        <w:tabs>
          <w:tab w:val="left" w:pos="461"/>
        </w:tabs>
        <w:autoSpaceDE w:val="0"/>
        <w:autoSpaceDN w:val="0"/>
        <w:adjustRightInd w:val="0"/>
        <w:spacing w:before="14"/>
        <w:ind w:left="14"/>
        <w:jc w:val="both"/>
        <w:rPr>
          <w:sz w:val="30"/>
          <w:szCs w:val="30"/>
        </w:rPr>
      </w:pPr>
      <w:r>
        <w:rPr>
          <w:sz w:val="30"/>
          <w:szCs w:val="30"/>
        </w:rPr>
        <w:t>представлява читалището;</w:t>
      </w:r>
    </w:p>
    <w:p w:rsidR="004A6B0E" w:rsidRDefault="004A6B0E" w:rsidP="004A6B0E">
      <w:pPr>
        <w:widowControl w:val="0"/>
        <w:numPr>
          <w:ilvl w:val="0"/>
          <w:numId w:val="6"/>
        </w:numPr>
        <w:shd w:val="clear" w:color="auto" w:fill="FFFFFF"/>
        <w:autoSpaceDE w:val="0"/>
        <w:autoSpaceDN w:val="0"/>
        <w:adjustRightInd w:val="0"/>
        <w:spacing w:line="396" w:lineRule="exact"/>
        <w:ind w:left="14"/>
        <w:jc w:val="both"/>
        <w:rPr>
          <w:sz w:val="30"/>
          <w:szCs w:val="30"/>
        </w:rPr>
      </w:pPr>
      <w:r>
        <w:rPr>
          <w:sz w:val="30"/>
          <w:szCs w:val="30"/>
        </w:rPr>
        <w:t>свиква и ръководи заседанията на настоятелството и председателства общото събрание;</w:t>
      </w:r>
    </w:p>
    <w:p w:rsidR="004A6B0E" w:rsidRDefault="004A6B0E" w:rsidP="004A6B0E">
      <w:pPr>
        <w:shd w:val="clear" w:color="auto" w:fill="FFFFFF"/>
        <w:jc w:val="both"/>
      </w:pPr>
      <w:r>
        <w:rPr>
          <w:sz w:val="30"/>
          <w:szCs w:val="30"/>
        </w:rPr>
        <w:t>4.    отчита дейността си пред настоятелството;</w:t>
      </w:r>
    </w:p>
    <w:p w:rsidR="004A6B0E" w:rsidRDefault="004A6B0E" w:rsidP="004A6B0E">
      <w:pPr>
        <w:shd w:val="clear" w:color="auto" w:fill="FFFFFF"/>
        <w:spacing w:line="374" w:lineRule="exact"/>
        <w:ind w:left="50"/>
        <w:jc w:val="both"/>
        <w:rPr>
          <w:sz w:val="30"/>
          <w:szCs w:val="30"/>
        </w:rPr>
      </w:pPr>
      <w:r>
        <w:rPr>
          <w:sz w:val="30"/>
          <w:szCs w:val="30"/>
        </w:rPr>
        <w:t xml:space="preserve">5. сключва и прекратява трудовите договори със служителите съобразно бюджета на читалището </w:t>
      </w:r>
      <w:r>
        <w:rPr>
          <w:iCs/>
          <w:sz w:val="30"/>
          <w:szCs w:val="30"/>
        </w:rPr>
        <w:t>и</w:t>
      </w:r>
      <w:r>
        <w:rPr>
          <w:i/>
          <w:iCs/>
          <w:sz w:val="30"/>
          <w:szCs w:val="30"/>
        </w:rPr>
        <w:t xml:space="preserve"> </w:t>
      </w:r>
      <w:r>
        <w:rPr>
          <w:sz w:val="30"/>
          <w:szCs w:val="30"/>
        </w:rPr>
        <w:t>въз основа  решение на настоятелството.</w:t>
      </w:r>
    </w:p>
    <w:p w:rsidR="004A6B0E" w:rsidRDefault="004A6B0E" w:rsidP="004A6B0E">
      <w:pPr>
        <w:shd w:val="clear" w:color="auto" w:fill="FFFFFF"/>
        <w:spacing w:line="374" w:lineRule="exact"/>
        <w:ind w:left="50"/>
        <w:jc w:val="both"/>
      </w:pPr>
      <w:r>
        <w:rPr>
          <w:sz w:val="30"/>
          <w:szCs w:val="30"/>
        </w:rPr>
        <w:t xml:space="preserve">           Чл.19./1/  СЕКРЕТАРЯТ на читалището:</w:t>
      </w:r>
    </w:p>
    <w:p w:rsidR="004A6B0E" w:rsidRPr="008C0C35" w:rsidRDefault="004A6B0E" w:rsidP="004A6B0E">
      <w:pPr>
        <w:shd w:val="clear" w:color="auto" w:fill="FFFFFF"/>
        <w:spacing w:line="374" w:lineRule="exact"/>
        <w:ind w:left="50"/>
        <w:jc w:val="both"/>
      </w:pPr>
      <w:r>
        <w:rPr>
          <w:sz w:val="28"/>
          <w:szCs w:val="28"/>
        </w:rPr>
        <w:t>1. О</w:t>
      </w:r>
      <w:r>
        <w:rPr>
          <w:sz w:val="30"/>
          <w:szCs w:val="30"/>
        </w:rPr>
        <w:t>рганизира изпълнението на решенията на настоятелството, включител</w:t>
      </w:r>
      <w:r>
        <w:rPr>
          <w:sz w:val="30"/>
          <w:szCs w:val="30"/>
        </w:rPr>
        <w:softHyphen/>
        <w:t>но решенията за изпълнението на бюджета;</w:t>
      </w:r>
    </w:p>
    <w:p w:rsidR="004A6B0E" w:rsidRDefault="004A6B0E" w:rsidP="004A6B0E">
      <w:pPr>
        <w:shd w:val="clear" w:color="auto" w:fill="FFFFFF"/>
        <w:tabs>
          <w:tab w:val="left" w:pos="511"/>
        </w:tabs>
        <w:spacing w:line="360" w:lineRule="exact"/>
        <w:jc w:val="both"/>
        <w:rPr>
          <w:sz w:val="30"/>
          <w:szCs w:val="30"/>
        </w:rPr>
      </w:pPr>
      <w:r>
        <w:rPr>
          <w:sz w:val="30"/>
          <w:szCs w:val="30"/>
        </w:rPr>
        <w:t>2.Организира текущата основна и допълнителна дейност;</w:t>
      </w:r>
    </w:p>
    <w:p w:rsidR="004A6B0E" w:rsidRDefault="004A6B0E" w:rsidP="004A6B0E">
      <w:pPr>
        <w:shd w:val="clear" w:color="auto" w:fill="FFFFFF"/>
        <w:spacing w:line="360" w:lineRule="exact"/>
        <w:jc w:val="both"/>
      </w:pPr>
      <w:r>
        <w:rPr>
          <w:sz w:val="30"/>
          <w:szCs w:val="30"/>
        </w:rPr>
        <w:t>3.  Отговаря за работата на  щатния и хонорувания персонал;</w:t>
      </w:r>
    </w:p>
    <w:p w:rsidR="004A6B0E" w:rsidRDefault="004A6B0E" w:rsidP="004A6B0E">
      <w:pPr>
        <w:shd w:val="clear" w:color="auto" w:fill="FFFFFF"/>
        <w:spacing w:line="360" w:lineRule="exact"/>
        <w:jc w:val="both"/>
        <w:rPr>
          <w:sz w:val="30"/>
          <w:szCs w:val="30"/>
        </w:rPr>
      </w:pPr>
      <w:r>
        <w:rPr>
          <w:sz w:val="30"/>
          <w:szCs w:val="30"/>
        </w:rPr>
        <w:t>4. Представлява читалището заедно и поотделно с председателя.</w:t>
      </w:r>
    </w:p>
    <w:p w:rsidR="004A6B0E" w:rsidRPr="002C2C51" w:rsidRDefault="004A6B0E" w:rsidP="004A6B0E">
      <w:pPr>
        <w:shd w:val="clear" w:color="auto" w:fill="FFFFFF"/>
        <w:spacing w:line="360" w:lineRule="exact"/>
        <w:jc w:val="both"/>
        <w:rPr>
          <w:sz w:val="30"/>
          <w:szCs w:val="30"/>
        </w:rPr>
      </w:pPr>
      <w:r w:rsidRPr="002C2C51">
        <w:rPr>
          <w:iCs/>
          <w:sz w:val="30"/>
          <w:szCs w:val="30"/>
        </w:rPr>
        <w:t>2/</w:t>
      </w:r>
      <w:r>
        <w:rPr>
          <w:i/>
          <w:iCs/>
          <w:sz w:val="30"/>
          <w:szCs w:val="30"/>
        </w:rPr>
        <w:t xml:space="preserve"> </w:t>
      </w:r>
      <w:r>
        <w:rPr>
          <w:sz w:val="30"/>
          <w:szCs w:val="30"/>
        </w:rPr>
        <w:t>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w:t>
      </w:r>
      <w:r>
        <w:rPr>
          <w:sz w:val="30"/>
          <w:szCs w:val="30"/>
        </w:rPr>
        <w:softHyphen/>
        <w:t>теля на читалището,</w:t>
      </w:r>
    </w:p>
    <w:p w:rsidR="004A6B0E" w:rsidRDefault="004A6B0E" w:rsidP="004A6B0E">
      <w:pPr>
        <w:shd w:val="clear" w:color="auto" w:fill="FFFFFF"/>
        <w:spacing w:before="29" w:line="360" w:lineRule="exact"/>
        <w:ind w:left="7" w:firstLine="1058"/>
        <w:rPr>
          <w:sz w:val="30"/>
          <w:szCs w:val="30"/>
        </w:rPr>
      </w:pPr>
      <w:r>
        <w:rPr>
          <w:sz w:val="30"/>
          <w:szCs w:val="30"/>
        </w:rPr>
        <w:lastRenderedPageBreak/>
        <w:t>4л.20/1/ ПРОВЕРИТЕЛНАТА КОМИСИЯ се състои от 3/трима/ члена и се избира от общото събрание за срок от 3 /три/ години.</w:t>
      </w:r>
    </w:p>
    <w:p w:rsidR="004A6B0E" w:rsidRDefault="004A6B0E" w:rsidP="004A6B0E">
      <w:pPr>
        <w:shd w:val="clear" w:color="auto" w:fill="FFFFFF"/>
        <w:spacing w:before="29" w:line="360" w:lineRule="exact"/>
        <w:ind w:left="7" w:firstLine="1058"/>
        <w:rPr>
          <w:sz w:val="30"/>
          <w:szCs w:val="30"/>
          <w:vertAlign w:val="subscript"/>
        </w:rPr>
      </w:pPr>
      <w:r w:rsidRPr="002C2C51">
        <w:rPr>
          <w:sz w:val="30"/>
          <w:szCs w:val="30"/>
        </w:rPr>
        <w:t xml:space="preserve"> </w:t>
      </w:r>
      <w:r w:rsidRPr="002C2C51">
        <w:rPr>
          <w:iCs/>
          <w:sz w:val="30"/>
          <w:szCs w:val="30"/>
        </w:rPr>
        <w:t>/2/</w:t>
      </w:r>
      <w:r>
        <w:rPr>
          <w:i/>
          <w:iCs/>
          <w:sz w:val="30"/>
          <w:szCs w:val="30"/>
        </w:rPr>
        <w:t xml:space="preserve"> </w:t>
      </w:r>
      <w:r w:rsidRPr="002C2C51">
        <w:rPr>
          <w:iCs/>
          <w:sz w:val="30"/>
          <w:szCs w:val="30"/>
        </w:rPr>
        <w:t xml:space="preserve">Членове </w:t>
      </w:r>
      <w:r>
        <w:rPr>
          <w:sz w:val="30"/>
          <w:szCs w:val="30"/>
        </w:rPr>
        <w:t>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братя,сестри и роднини по сватовство от първа степен</w:t>
      </w:r>
      <w:r>
        <w:rPr>
          <w:sz w:val="30"/>
          <w:szCs w:val="30"/>
          <w:vertAlign w:val="subscript"/>
        </w:rPr>
        <w:t>.</w:t>
      </w:r>
    </w:p>
    <w:p w:rsidR="004A6B0E" w:rsidRDefault="004A6B0E" w:rsidP="004A6B0E">
      <w:pPr>
        <w:shd w:val="clear" w:color="auto" w:fill="FFFFFF"/>
        <w:spacing w:before="29" w:line="360" w:lineRule="exact"/>
        <w:ind w:left="7" w:firstLine="1058"/>
        <w:rPr>
          <w:sz w:val="30"/>
          <w:szCs w:val="30"/>
        </w:rPr>
      </w:pPr>
      <w:r>
        <w:rPr>
          <w:sz w:val="30"/>
          <w:szCs w:val="30"/>
        </w:rPr>
        <w:t xml:space="preserve">/3/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w:t>
      </w:r>
    </w:p>
    <w:p w:rsidR="004A6B0E" w:rsidRDefault="004A6B0E" w:rsidP="004A6B0E">
      <w:pPr>
        <w:shd w:val="clear" w:color="auto" w:fill="FFFFFF"/>
        <w:spacing w:before="29" w:line="360" w:lineRule="exact"/>
        <w:ind w:left="7" w:firstLine="1058"/>
      </w:pPr>
      <w:r>
        <w:rPr>
          <w:sz w:val="30"/>
          <w:szCs w:val="30"/>
        </w:rPr>
        <w:t>/4/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4A6B0E" w:rsidRDefault="004A6B0E" w:rsidP="004A6B0E">
      <w:pPr>
        <w:shd w:val="clear" w:color="auto" w:fill="FFFFFF"/>
        <w:spacing w:before="29" w:line="360" w:lineRule="exact"/>
        <w:ind w:left="7" w:right="-141"/>
        <w:jc w:val="both"/>
        <w:rPr>
          <w:sz w:val="30"/>
          <w:szCs w:val="30"/>
        </w:rPr>
      </w:pPr>
      <w:r>
        <w:rPr>
          <w:sz w:val="30"/>
          <w:szCs w:val="30"/>
        </w:rPr>
        <w:t xml:space="preserve">         Чл.21. Не могат  да бъдат избирани за членове на настоятелството и на проверителната комисия,  и за секретари, лица, които са осъждани от лишаване на свобода за умишлени престъпления от общ характер.</w:t>
      </w:r>
    </w:p>
    <w:p w:rsidR="004A6B0E" w:rsidRDefault="004A6B0E" w:rsidP="004A6B0E">
      <w:pPr>
        <w:shd w:val="clear" w:color="auto" w:fill="FFFFFF"/>
        <w:spacing w:before="29" w:line="360" w:lineRule="exact"/>
        <w:ind w:left="7" w:right="-141"/>
        <w:jc w:val="both"/>
        <w:rPr>
          <w:sz w:val="30"/>
          <w:szCs w:val="30"/>
        </w:rPr>
      </w:pPr>
      <w:r>
        <w:rPr>
          <w:sz w:val="30"/>
          <w:szCs w:val="30"/>
        </w:rPr>
        <w:t xml:space="preserve">         Чл. 22.Членовете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4A6B0E" w:rsidRDefault="004A6B0E" w:rsidP="004A6B0E">
      <w:pPr>
        <w:shd w:val="clear" w:color="auto" w:fill="FFFFFF"/>
        <w:spacing w:before="29" w:line="360" w:lineRule="exact"/>
        <w:ind w:left="7" w:right="-141"/>
        <w:jc w:val="both"/>
        <w:rPr>
          <w:sz w:val="30"/>
          <w:szCs w:val="30"/>
        </w:rPr>
      </w:pPr>
      <w:r>
        <w:rPr>
          <w:sz w:val="30"/>
          <w:szCs w:val="30"/>
        </w:rPr>
        <w:t xml:space="preserve">        ГЛАВА ЧЕТВЪРТА</w:t>
      </w:r>
    </w:p>
    <w:p w:rsidR="004A6B0E" w:rsidRDefault="004A6B0E" w:rsidP="004A6B0E">
      <w:pPr>
        <w:shd w:val="clear" w:color="auto" w:fill="FFFFFF"/>
        <w:spacing w:before="29" w:line="360" w:lineRule="exact"/>
        <w:ind w:left="7" w:right="-141"/>
        <w:jc w:val="both"/>
        <w:rPr>
          <w:sz w:val="30"/>
          <w:szCs w:val="30"/>
        </w:rPr>
      </w:pPr>
      <w:r>
        <w:rPr>
          <w:sz w:val="30"/>
          <w:szCs w:val="30"/>
        </w:rPr>
        <w:t xml:space="preserve">        ИМУЩЕСТВО И ФИНАНСИРАНЕ</w:t>
      </w:r>
    </w:p>
    <w:p w:rsidR="004A6B0E" w:rsidRDefault="004A6B0E" w:rsidP="004A6B0E">
      <w:pPr>
        <w:shd w:val="clear" w:color="auto" w:fill="FFFFFF"/>
        <w:spacing w:before="29" w:line="360" w:lineRule="exact"/>
        <w:ind w:left="7" w:right="-141"/>
        <w:jc w:val="both"/>
        <w:rPr>
          <w:sz w:val="30"/>
          <w:szCs w:val="30"/>
        </w:rPr>
      </w:pPr>
      <w:r>
        <w:rPr>
          <w:sz w:val="30"/>
          <w:szCs w:val="30"/>
        </w:rPr>
        <w:t xml:space="preserve">        Чл.23. Имуществото на читалището се състои от право на собственост и от други вещни права, вземания, ценни книжа, други права и задължения.</w:t>
      </w:r>
    </w:p>
    <w:p w:rsidR="004A6B0E" w:rsidRDefault="004A6B0E" w:rsidP="004A6B0E">
      <w:pPr>
        <w:shd w:val="clear" w:color="auto" w:fill="FFFFFF"/>
        <w:spacing w:before="29" w:line="360" w:lineRule="exact"/>
        <w:ind w:left="7" w:right="-141"/>
        <w:jc w:val="both"/>
        <w:rPr>
          <w:sz w:val="30"/>
          <w:szCs w:val="30"/>
        </w:rPr>
      </w:pPr>
      <w:r>
        <w:rPr>
          <w:sz w:val="30"/>
          <w:szCs w:val="30"/>
        </w:rPr>
        <w:t xml:space="preserve">          Чл. 24 /1/ Читалището набира средства от следните източници:</w:t>
      </w:r>
    </w:p>
    <w:p w:rsidR="004A6B0E" w:rsidRDefault="004A6B0E" w:rsidP="004A6B0E">
      <w:pPr>
        <w:widowControl w:val="0"/>
        <w:numPr>
          <w:ilvl w:val="0"/>
          <w:numId w:val="8"/>
        </w:numPr>
        <w:shd w:val="clear" w:color="auto" w:fill="FFFFFF"/>
        <w:autoSpaceDE w:val="0"/>
        <w:autoSpaceDN w:val="0"/>
        <w:adjustRightInd w:val="0"/>
        <w:spacing w:before="29" w:line="360" w:lineRule="exact"/>
        <w:ind w:right="-141"/>
        <w:jc w:val="both"/>
        <w:rPr>
          <w:sz w:val="30"/>
          <w:szCs w:val="30"/>
        </w:rPr>
      </w:pPr>
      <w:r>
        <w:rPr>
          <w:sz w:val="30"/>
          <w:szCs w:val="30"/>
        </w:rPr>
        <w:t>Членски внос;</w:t>
      </w:r>
    </w:p>
    <w:p w:rsidR="004A6B0E" w:rsidRDefault="004A6B0E" w:rsidP="004A6B0E">
      <w:pPr>
        <w:widowControl w:val="0"/>
        <w:numPr>
          <w:ilvl w:val="0"/>
          <w:numId w:val="8"/>
        </w:numPr>
        <w:shd w:val="clear" w:color="auto" w:fill="FFFFFF"/>
        <w:autoSpaceDE w:val="0"/>
        <w:autoSpaceDN w:val="0"/>
        <w:adjustRightInd w:val="0"/>
        <w:spacing w:before="29" w:line="360" w:lineRule="exact"/>
        <w:ind w:right="-141"/>
        <w:jc w:val="both"/>
        <w:rPr>
          <w:sz w:val="30"/>
          <w:szCs w:val="30"/>
        </w:rPr>
      </w:pPr>
      <w:r>
        <w:rPr>
          <w:sz w:val="30"/>
          <w:szCs w:val="30"/>
        </w:rPr>
        <w:t>Културно-просветна и информационна дейност;</w:t>
      </w:r>
    </w:p>
    <w:p w:rsidR="004A6B0E" w:rsidRPr="001F79A1" w:rsidRDefault="004A6B0E" w:rsidP="004A6B0E">
      <w:pPr>
        <w:widowControl w:val="0"/>
        <w:numPr>
          <w:ilvl w:val="0"/>
          <w:numId w:val="8"/>
        </w:numPr>
        <w:shd w:val="clear" w:color="auto" w:fill="FFFFFF"/>
        <w:autoSpaceDE w:val="0"/>
        <w:autoSpaceDN w:val="0"/>
        <w:adjustRightInd w:val="0"/>
        <w:spacing w:before="29" w:line="360" w:lineRule="exact"/>
        <w:ind w:right="-141"/>
        <w:jc w:val="both"/>
        <w:rPr>
          <w:sz w:val="30"/>
          <w:szCs w:val="30"/>
        </w:rPr>
      </w:pPr>
      <w:r>
        <w:rPr>
          <w:sz w:val="30"/>
          <w:szCs w:val="30"/>
        </w:rPr>
        <w:t>Субсидия от държавния и общинския бюджет;</w:t>
      </w:r>
    </w:p>
    <w:p w:rsidR="004A6B0E" w:rsidRDefault="004A6B0E" w:rsidP="004A6B0E">
      <w:pPr>
        <w:widowControl w:val="0"/>
        <w:numPr>
          <w:ilvl w:val="0"/>
          <w:numId w:val="7"/>
        </w:numPr>
        <w:shd w:val="clear" w:color="auto" w:fill="FFFFFF"/>
        <w:tabs>
          <w:tab w:val="left" w:pos="468"/>
        </w:tabs>
        <w:autoSpaceDE w:val="0"/>
        <w:autoSpaceDN w:val="0"/>
        <w:adjustRightInd w:val="0"/>
        <w:spacing w:line="382" w:lineRule="exact"/>
        <w:ind w:left="14"/>
        <w:rPr>
          <w:sz w:val="30"/>
          <w:szCs w:val="30"/>
        </w:rPr>
      </w:pPr>
      <w:r>
        <w:rPr>
          <w:sz w:val="30"/>
          <w:szCs w:val="30"/>
        </w:rPr>
        <w:t>Наеми от движимо и недвижимо имущество;</w:t>
      </w:r>
    </w:p>
    <w:p w:rsidR="004A6B0E" w:rsidRDefault="004A6B0E" w:rsidP="004A6B0E">
      <w:pPr>
        <w:widowControl w:val="0"/>
        <w:numPr>
          <w:ilvl w:val="0"/>
          <w:numId w:val="7"/>
        </w:numPr>
        <w:shd w:val="clear" w:color="auto" w:fill="FFFFFF"/>
        <w:tabs>
          <w:tab w:val="left" w:pos="468"/>
        </w:tabs>
        <w:autoSpaceDE w:val="0"/>
        <w:autoSpaceDN w:val="0"/>
        <w:adjustRightInd w:val="0"/>
        <w:spacing w:line="382" w:lineRule="exact"/>
        <w:ind w:left="14"/>
        <w:rPr>
          <w:sz w:val="30"/>
          <w:szCs w:val="30"/>
        </w:rPr>
      </w:pPr>
      <w:r>
        <w:rPr>
          <w:sz w:val="30"/>
          <w:szCs w:val="30"/>
        </w:rPr>
        <w:t>Дарения и завещания;</w:t>
      </w:r>
    </w:p>
    <w:p w:rsidR="004A6B0E" w:rsidRDefault="004A6B0E" w:rsidP="004A6B0E">
      <w:pPr>
        <w:widowControl w:val="0"/>
        <w:numPr>
          <w:ilvl w:val="0"/>
          <w:numId w:val="7"/>
        </w:numPr>
        <w:shd w:val="clear" w:color="auto" w:fill="FFFFFF"/>
        <w:tabs>
          <w:tab w:val="left" w:pos="468"/>
        </w:tabs>
        <w:autoSpaceDE w:val="0"/>
        <w:autoSpaceDN w:val="0"/>
        <w:adjustRightInd w:val="0"/>
        <w:spacing w:line="382" w:lineRule="exact"/>
        <w:ind w:left="14"/>
        <w:rPr>
          <w:sz w:val="30"/>
          <w:szCs w:val="30"/>
        </w:rPr>
      </w:pPr>
      <w:r>
        <w:rPr>
          <w:sz w:val="30"/>
          <w:szCs w:val="30"/>
        </w:rPr>
        <w:t>Други приходи.</w:t>
      </w:r>
    </w:p>
    <w:p w:rsidR="004A6B0E" w:rsidRDefault="004A6B0E" w:rsidP="004A6B0E">
      <w:pPr>
        <w:shd w:val="clear" w:color="auto" w:fill="FFFFFF"/>
        <w:tabs>
          <w:tab w:val="left" w:pos="468"/>
        </w:tabs>
        <w:spacing w:line="382" w:lineRule="exact"/>
        <w:ind w:left="14"/>
        <w:rPr>
          <w:sz w:val="30"/>
          <w:szCs w:val="30"/>
        </w:rPr>
      </w:pPr>
      <w:r>
        <w:rPr>
          <w:sz w:val="30"/>
          <w:szCs w:val="30"/>
        </w:rPr>
        <w:lastRenderedPageBreak/>
        <w:t>/2/  Сумите от дарения се изразходват според волята на дарителя или по решение на настоятелството, ако няма изрично  изразена воля на дарителя.</w:t>
      </w:r>
    </w:p>
    <w:p w:rsidR="004A6B0E" w:rsidRDefault="004A6B0E" w:rsidP="004A6B0E">
      <w:pPr>
        <w:shd w:val="clear" w:color="auto" w:fill="FFFFFF"/>
        <w:spacing w:line="353" w:lineRule="exact"/>
        <w:ind w:left="29"/>
        <w:jc w:val="both"/>
        <w:rPr>
          <w:sz w:val="28"/>
          <w:szCs w:val="28"/>
        </w:rPr>
      </w:pPr>
      <w:r>
        <w:rPr>
          <w:sz w:val="28"/>
          <w:szCs w:val="28"/>
        </w:rPr>
        <w:t xml:space="preserve">/3/ Читалищното настоятелство може да награждава изявили се читалищни </w:t>
      </w:r>
      <w:r w:rsidRPr="00602501">
        <w:rPr>
          <w:sz w:val="28"/>
          <w:szCs w:val="28"/>
        </w:rPr>
        <w:t>служители, читалищни деятели,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4A6B0E" w:rsidRDefault="004A6B0E" w:rsidP="004A6B0E">
      <w:pPr>
        <w:shd w:val="clear" w:color="auto" w:fill="FFFFFF"/>
        <w:spacing w:before="36" w:line="360" w:lineRule="exact"/>
        <w:ind w:firstLine="720"/>
        <w:jc w:val="both"/>
        <w:rPr>
          <w:sz w:val="28"/>
          <w:szCs w:val="28"/>
        </w:rPr>
      </w:pPr>
      <w:r>
        <w:rPr>
          <w:sz w:val="28"/>
          <w:szCs w:val="28"/>
        </w:rPr>
        <w:t xml:space="preserve"> Чл. 25.</w:t>
      </w:r>
      <w:r w:rsidRPr="00F426B8">
        <w:rPr>
          <w:sz w:val="28"/>
          <w:szCs w:val="28"/>
        </w:rPr>
        <w:t xml:space="preserve"> </w:t>
      </w:r>
      <w:r>
        <w:rPr>
          <w:sz w:val="28"/>
          <w:szCs w:val="28"/>
        </w:rPr>
        <w:t>Читалището неможее да отчуж</w:t>
      </w:r>
      <w:r w:rsidRPr="00602501">
        <w:rPr>
          <w:sz w:val="28"/>
          <w:szCs w:val="28"/>
        </w:rPr>
        <w:t>дава недвижими вещи и да учре</w:t>
      </w:r>
      <w:r>
        <w:rPr>
          <w:sz w:val="28"/>
          <w:szCs w:val="28"/>
        </w:rPr>
        <w:t>дява ипотека върху тях. Движими</w:t>
      </w:r>
      <w:r w:rsidRPr="00602501">
        <w:rPr>
          <w:sz w:val="28"/>
          <w:szCs w:val="28"/>
        </w:rPr>
        <w:t xml:space="preserve"> вещи могат да бъд</w:t>
      </w:r>
      <w:r>
        <w:rPr>
          <w:sz w:val="28"/>
          <w:szCs w:val="28"/>
        </w:rPr>
        <w:t>ат отчуждавани, залагани, бракув</w:t>
      </w:r>
      <w:r w:rsidRPr="00602501">
        <w:rPr>
          <w:sz w:val="28"/>
          <w:szCs w:val="28"/>
        </w:rPr>
        <w:t xml:space="preserve">ани или заменени с по </w:t>
      </w:r>
      <w:r>
        <w:rPr>
          <w:sz w:val="28"/>
          <w:szCs w:val="28"/>
        </w:rPr>
        <w:t xml:space="preserve">- </w:t>
      </w:r>
      <w:r w:rsidRPr="00602501">
        <w:rPr>
          <w:sz w:val="28"/>
          <w:szCs w:val="28"/>
        </w:rPr>
        <w:t>доброкачест</w:t>
      </w:r>
      <w:r>
        <w:rPr>
          <w:sz w:val="28"/>
          <w:szCs w:val="28"/>
        </w:rPr>
        <w:t>ве</w:t>
      </w:r>
      <w:r w:rsidRPr="00602501">
        <w:rPr>
          <w:sz w:val="28"/>
          <w:szCs w:val="28"/>
        </w:rPr>
        <w:t>ни само по решени</w:t>
      </w:r>
      <w:r>
        <w:rPr>
          <w:sz w:val="28"/>
          <w:szCs w:val="28"/>
        </w:rPr>
        <w:t>е</w:t>
      </w:r>
      <w:r w:rsidRPr="00602501">
        <w:rPr>
          <w:sz w:val="28"/>
          <w:szCs w:val="28"/>
        </w:rPr>
        <w:t xml:space="preserve"> на настоятелството.</w:t>
      </w:r>
    </w:p>
    <w:p w:rsidR="004A6B0E" w:rsidRDefault="004A6B0E" w:rsidP="004A6B0E">
      <w:pPr>
        <w:shd w:val="clear" w:color="auto" w:fill="FFFFFF"/>
        <w:spacing w:before="7" w:line="360" w:lineRule="exact"/>
        <w:ind w:left="7" w:firstLine="886"/>
        <w:jc w:val="both"/>
        <w:rPr>
          <w:sz w:val="28"/>
          <w:szCs w:val="28"/>
        </w:rPr>
      </w:pPr>
      <w:r>
        <w:rPr>
          <w:sz w:val="28"/>
          <w:szCs w:val="28"/>
        </w:rPr>
        <w:t>Чл.2</w:t>
      </w:r>
      <w:r w:rsidRPr="00602501">
        <w:rPr>
          <w:sz w:val="28"/>
          <w:szCs w:val="28"/>
        </w:rPr>
        <w:t>6. Читалищното настоятелство изготвя годишния отчет  за прихо</w:t>
      </w:r>
      <w:r>
        <w:rPr>
          <w:sz w:val="28"/>
          <w:szCs w:val="28"/>
        </w:rPr>
        <w:t>дите и разходите, който се приема от общото събрание.  Отчетът за изразходваните от бюдж</w:t>
      </w:r>
      <w:r w:rsidRPr="00602501">
        <w:rPr>
          <w:sz w:val="28"/>
          <w:szCs w:val="28"/>
        </w:rPr>
        <w:t>ета средства, заедно с отчета за дейността се представят в Община Разград.</w:t>
      </w:r>
    </w:p>
    <w:p w:rsidR="004A6B0E" w:rsidRPr="00602501" w:rsidRDefault="004A6B0E" w:rsidP="004A6B0E">
      <w:pPr>
        <w:shd w:val="clear" w:color="auto" w:fill="FFFFFF"/>
        <w:spacing w:before="14" w:line="360" w:lineRule="exact"/>
        <w:ind w:firstLine="878"/>
        <w:jc w:val="both"/>
        <w:rPr>
          <w:sz w:val="28"/>
          <w:szCs w:val="28"/>
        </w:rPr>
      </w:pPr>
      <w:r w:rsidRPr="00602501">
        <w:rPr>
          <w:sz w:val="28"/>
          <w:szCs w:val="28"/>
        </w:rPr>
        <w:t>Чл.27</w:t>
      </w:r>
      <w:r>
        <w:rPr>
          <w:sz w:val="28"/>
          <w:szCs w:val="28"/>
        </w:rPr>
        <w:t>/1/. Председателят на читалището еж</w:t>
      </w:r>
      <w:r w:rsidRPr="00602501">
        <w:rPr>
          <w:sz w:val="28"/>
          <w:szCs w:val="28"/>
        </w:rPr>
        <w:t>егодно в срок до 10 ноемвр</w:t>
      </w:r>
      <w:r>
        <w:rPr>
          <w:sz w:val="28"/>
          <w:szCs w:val="28"/>
        </w:rPr>
        <w:t>и</w:t>
      </w:r>
      <w:r w:rsidRPr="00602501">
        <w:rPr>
          <w:sz w:val="28"/>
          <w:szCs w:val="28"/>
        </w:rPr>
        <w:t xml:space="preserve"> представя на кмета предложения за своята дейност през следващата година.</w:t>
      </w:r>
    </w:p>
    <w:p w:rsidR="004A6B0E" w:rsidRDefault="004A6B0E" w:rsidP="004A6B0E">
      <w:pPr>
        <w:shd w:val="clear" w:color="auto" w:fill="FFFFFF"/>
        <w:spacing w:before="7" w:line="360" w:lineRule="exact"/>
        <w:ind w:left="7" w:firstLine="886"/>
        <w:jc w:val="both"/>
        <w:rPr>
          <w:sz w:val="28"/>
          <w:szCs w:val="28"/>
        </w:rPr>
      </w:pPr>
      <w:r w:rsidRPr="0021750C">
        <w:rPr>
          <w:iCs/>
          <w:sz w:val="28"/>
          <w:szCs w:val="28"/>
        </w:rPr>
        <w:t>/2/</w:t>
      </w:r>
      <w:r w:rsidRPr="00602501">
        <w:rPr>
          <w:i/>
          <w:iCs/>
          <w:sz w:val="28"/>
          <w:szCs w:val="28"/>
        </w:rPr>
        <w:t xml:space="preserve"> </w:t>
      </w:r>
      <w:r>
        <w:rPr>
          <w:sz w:val="28"/>
          <w:szCs w:val="28"/>
        </w:rPr>
        <w:t>Годишната програм</w:t>
      </w:r>
      <w:r w:rsidRPr="00602501">
        <w:rPr>
          <w:sz w:val="28"/>
          <w:szCs w:val="28"/>
        </w:rPr>
        <w:t>а за развитие на читал</w:t>
      </w:r>
      <w:r>
        <w:rPr>
          <w:sz w:val="28"/>
          <w:szCs w:val="28"/>
        </w:rPr>
        <w:t>ищната дейност в Община Разград, приета от Общинския съвет,</w:t>
      </w:r>
      <w:r w:rsidRPr="00602501">
        <w:rPr>
          <w:sz w:val="28"/>
          <w:szCs w:val="28"/>
        </w:rPr>
        <w:t xml:space="preserve"> с</w:t>
      </w:r>
      <w:r>
        <w:rPr>
          <w:sz w:val="28"/>
          <w:szCs w:val="28"/>
        </w:rPr>
        <w:t>е изпълнява от читалището в</w:t>
      </w:r>
      <w:r w:rsidRPr="00602501">
        <w:rPr>
          <w:sz w:val="28"/>
          <w:szCs w:val="28"/>
        </w:rPr>
        <w:t>ъз основа на фина</w:t>
      </w:r>
      <w:r>
        <w:rPr>
          <w:sz w:val="28"/>
          <w:szCs w:val="28"/>
        </w:rPr>
        <w:t>нсово обезпечени договори, сключени с Км</w:t>
      </w:r>
      <w:r w:rsidRPr="00602501">
        <w:rPr>
          <w:sz w:val="28"/>
          <w:szCs w:val="28"/>
        </w:rPr>
        <w:t xml:space="preserve">ета на Общината </w:t>
      </w:r>
    </w:p>
    <w:p w:rsidR="004A6B0E" w:rsidRDefault="004A6B0E" w:rsidP="004A6B0E">
      <w:pPr>
        <w:shd w:val="clear" w:color="auto" w:fill="FFFFFF"/>
        <w:spacing w:before="7" w:line="360" w:lineRule="exact"/>
        <w:ind w:left="7" w:firstLine="886"/>
        <w:jc w:val="both"/>
        <w:rPr>
          <w:sz w:val="28"/>
          <w:szCs w:val="28"/>
        </w:rPr>
      </w:pPr>
      <w:r>
        <w:rPr>
          <w:sz w:val="28"/>
          <w:szCs w:val="28"/>
        </w:rPr>
        <w:t>/3/ Предс</w:t>
      </w:r>
      <w:r w:rsidRPr="00602501">
        <w:rPr>
          <w:sz w:val="28"/>
          <w:szCs w:val="28"/>
        </w:rPr>
        <w:t>едате</w:t>
      </w:r>
      <w:r>
        <w:rPr>
          <w:sz w:val="28"/>
          <w:szCs w:val="28"/>
        </w:rPr>
        <w:t>лят на читалището представя ежего</w:t>
      </w:r>
      <w:r w:rsidRPr="00602501">
        <w:rPr>
          <w:sz w:val="28"/>
          <w:szCs w:val="28"/>
        </w:rPr>
        <w:t>дно до 31.03. пред клета на общината и общинския съвет</w:t>
      </w:r>
      <w:r>
        <w:rPr>
          <w:sz w:val="28"/>
          <w:szCs w:val="28"/>
        </w:rPr>
        <w:t xml:space="preserve"> доклад за осъществените  читалищни дейности в изпълнение на Програмата по  ал.2 и за изразходваните от бюджета средства през предходната година.</w:t>
      </w:r>
    </w:p>
    <w:p w:rsidR="004A6B0E" w:rsidRDefault="004A6B0E" w:rsidP="004A6B0E">
      <w:pPr>
        <w:shd w:val="clear" w:color="auto" w:fill="FFFFFF"/>
        <w:spacing w:before="7" w:line="360" w:lineRule="exact"/>
        <w:ind w:left="7" w:firstLine="886"/>
        <w:jc w:val="both"/>
        <w:rPr>
          <w:sz w:val="28"/>
          <w:szCs w:val="28"/>
        </w:rPr>
      </w:pPr>
      <w:r>
        <w:rPr>
          <w:sz w:val="28"/>
          <w:szCs w:val="28"/>
        </w:rPr>
        <w:t>ГЛАВА ПЕТА</w:t>
      </w:r>
    </w:p>
    <w:p w:rsidR="004A6B0E" w:rsidRDefault="004A6B0E" w:rsidP="004A6B0E">
      <w:pPr>
        <w:shd w:val="clear" w:color="auto" w:fill="FFFFFF"/>
        <w:spacing w:before="7" w:line="360" w:lineRule="exact"/>
        <w:ind w:left="7" w:firstLine="886"/>
        <w:jc w:val="both"/>
        <w:rPr>
          <w:sz w:val="28"/>
          <w:szCs w:val="28"/>
        </w:rPr>
      </w:pPr>
      <w:r>
        <w:rPr>
          <w:sz w:val="28"/>
          <w:szCs w:val="28"/>
        </w:rPr>
        <w:t>ПРЕКРАТЯВАНЕ</w:t>
      </w:r>
    </w:p>
    <w:p w:rsidR="004A6B0E" w:rsidRDefault="004A6B0E" w:rsidP="004A6B0E">
      <w:pPr>
        <w:shd w:val="clear" w:color="auto" w:fill="FFFFFF"/>
        <w:spacing w:before="7" w:line="360" w:lineRule="exact"/>
        <w:ind w:left="7" w:firstLine="886"/>
        <w:jc w:val="both"/>
        <w:rPr>
          <w:sz w:val="28"/>
          <w:szCs w:val="28"/>
        </w:rPr>
      </w:pPr>
      <w:r>
        <w:rPr>
          <w:sz w:val="28"/>
          <w:szCs w:val="28"/>
        </w:rPr>
        <w:t>Чл.28. Читалището може да бъде прекратено по решение на общото събрание или по решение на Окръжния съд.</w:t>
      </w:r>
    </w:p>
    <w:p w:rsidR="004A6B0E" w:rsidRDefault="004A6B0E" w:rsidP="004A6B0E">
      <w:pPr>
        <w:shd w:val="clear" w:color="auto" w:fill="FFFFFF"/>
        <w:spacing w:before="7" w:line="360" w:lineRule="exact"/>
        <w:ind w:left="7" w:firstLine="886"/>
        <w:jc w:val="both"/>
        <w:rPr>
          <w:sz w:val="28"/>
          <w:szCs w:val="28"/>
        </w:rPr>
      </w:pPr>
      <w:r>
        <w:rPr>
          <w:sz w:val="28"/>
          <w:szCs w:val="28"/>
        </w:rPr>
        <w:t>Чл. 29. /1/ Окръжният съд постановява решение за прекратяване на читалището, когато:</w:t>
      </w:r>
    </w:p>
    <w:p w:rsidR="004A6B0E" w:rsidRDefault="004A6B0E" w:rsidP="004A6B0E">
      <w:pPr>
        <w:shd w:val="clear" w:color="auto" w:fill="FFFFFF"/>
        <w:spacing w:before="7" w:line="360" w:lineRule="exact"/>
        <w:ind w:left="7" w:firstLine="886"/>
        <w:jc w:val="both"/>
        <w:rPr>
          <w:sz w:val="28"/>
          <w:szCs w:val="28"/>
        </w:rPr>
      </w:pPr>
      <w:r>
        <w:rPr>
          <w:sz w:val="28"/>
          <w:szCs w:val="28"/>
        </w:rPr>
        <w:t>1. Дейността му противоречи по ЗНЧ      , Устава и добрите нрави;</w:t>
      </w:r>
    </w:p>
    <w:p w:rsidR="004A6B0E" w:rsidRDefault="004A6B0E" w:rsidP="004A6B0E">
      <w:pPr>
        <w:shd w:val="clear" w:color="auto" w:fill="FFFFFF"/>
        <w:spacing w:before="7" w:line="360" w:lineRule="exact"/>
        <w:ind w:left="7" w:firstLine="886"/>
        <w:jc w:val="both"/>
        <w:rPr>
          <w:sz w:val="28"/>
          <w:szCs w:val="28"/>
        </w:rPr>
      </w:pPr>
      <w:r>
        <w:rPr>
          <w:sz w:val="28"/>
          <w:szCs w:val="28"/>
        </w:rPr>
        <w:t>2. Имуществото му не се ползва според целите и предмета на дейност на читалището;</w:t>
      </w:r>
    </w:p>
    <w:p w:rsidR="004A6B0E" w:rsidRDefault="004A6B0E" w:rsidP="004A6B0E">
      <w:pPr>
        <w:shd w:val="clear" w:color="auto" w:fill="FFFFFF"/>
        <w:spacing w:before="7" w:line="360" w:lineRule="exact"/>
        <w:ind w:left="7" w:firstLine="886"/>
        <w:jc w:val="both"/>
        <w:rPr>
          <w:sz w:val="28"/>
          <w:szCs w:val="28"/>
        </w:rPr>
      </w:pPr>
      <w:r>
        <w:rPr>
          <w:sz w:val="28"/>
          <w:szCs w:val="28"/>
        </w:rPr>
        <w:t>3. При наличие на трайна невъзможност читалището да действа или не развива дейност за период от две години;</w:t>
      </w:r>
    </w:p>
    <w:p w:rsidR="004A6B0E" w:rsidRDefault="004A6B0E" w:rsidP="004A6B0E">
      <w:pPr>
        <w:shd w:val="clear" w:color="auto" w:fill="FFFFFF"/>
        <w:spacing w:before="7" w:line="360" w:lineRule="exact"/>
        <w:ind w:left="7" w:firstLine="886"/>
        <w:jc w:val="both"/>
        <w:rPr>
          <w:sz w:val="28"/>
          <w:szCs w:val="28"/>
        </w:rPr>
      </w:pPr>
      <w:r>
        <w:rPr>
          <w:sz w:val="28"/>
          <w:szCs w:val="28"/>
        </w:rPr>
        <w:lastRenderedPageBreak/>
        <w:t>4. Не е учредено по законния ред;</w:t>
      </w:r>
    </w:p>
    <w:p w:rsidR="004A6B0E" w:rsidRDefault="004A6B0E" w:rsidP="004A6B0E">
      <w:pPr>
        <w:shd w:val="clear" w:color="auto" w:fill="FFFFFF"/>
        <w:spacing w:before="7" w:line="360" w:lineRule="exact"/>
        <w:ind w:left="7" w:firstLine="886"/>
        <w:jc w:val="both"/>
        <w:rPr>
          <w:sz w:val="28"/>
          <w:szCs w:val="28"/>
        </w:rPr>
      </w:pPr>
      <w:r>
        <w:rPr>
          <w:sz w:val="28"/>
          <w:szCs w:val="28"/>
        </w:rPr>
        <w:t>5. Е обявено в несъстоятелност.</w:t>
      </w:r>
    </w:p>
    <w:p w:rsidR="004A6B0E" w:rsidRDefault="004A6B0E" w:rsidP="004A6B0E">
      <w:pPr>
        <w:shd w:val="clear" w:color="auto" w:fill="FFFFFF"/>
        <w:spacing w:before="7" w:line="360" w:lineRule="exact"/>
        <w:ind w:left="7" w:firstLine="886"/>
        <w:jc w:val="both"/>
        <w:rPr>
          <w:sz w:val="28"/>
          <w:szCs w:val="28"/>
        </w:rPr>
      </w:pPr>
      <w:r>
        <w:rPr>
          <w:sz w:val="28"/>
          <w:szCs w:val="28"/>
        </w:rPr>
        <w:t>/2/ Министърът на културата или прокурорът могат да поискат от Окръжния съд да постанови решение за прекратяване на читалището.</w:t>
      </w:r>
    </w:p>
    <w:p w:rsidR="004A6B0E" w:rsidRDefault="004A6B0E" w:rsidP="004A6B0E">
      <w:pPr>
        <w:shd w:val="clear" w:color="auto" w:fill="FFFFFF"/>
        <w:spacing w:before="518"/>
        <w:ind w:left="749"/>
      </w:pPr>
      <w:r>
        <w:rPr>
          <w:spacing w:val="-2"/>
          <w:sz w:val="28"/>
          <w:szCs w:val="28"/>
        </w:rPr>
        <w:t xml:space="preserve">ДОПЪЛНИТЕЛНИ И  ЗАКЛЮЧИТЕЛНИ </w:t>
      </w:r>
      <w:r>
        <w:rPr>
          <w:i/>
          <w:iCs/>
          <w:spacing w:val="-2"/>
          <w:sz w:val="28"/>
          <w:szCs w:val="28"/>
        </w:rPr>
        <w:t xml:space="preserve"> </w:t>
      </w:r>
      <w:r>
        <w:rPr>
          <w:spacing w:val="-2"/>
          <w:sz w:val="28"/>
          <w:szCs w:val="28"/>
        </w:rPr>
        <w:t>РАЗПОРЕДБИ</w:t>
      </w:r>
    </w:p>
    <w:p w:rsidR="004A6B0E" w:rsidRDefault="004A6B0E" w:rsidP="004A6B0E">
      <w:pPr>
        <w:shd w:val="clear" w:color="auto" w:fill="FFFFFF"/>
        <w:spacing w:before="216" w:line="317" w:lineRule="exact"/>
        <w:ind w:left="65" w:right="576" w:firstLine="706"/>
      </w:pPr>
      <w:r>
        <w:rPr>
          <w:sz w:val="28"/>
          <w:szCs w:val="28"/>
        </w:rPr>
        <w:t>1. Читалището има кръгъл печат с надпис    Народно читалище „Съзнание – 1927 Недоклан" село Недоклан.</w:t>
      </w:r>
    </w:p>
    <w:p w:rsidR="004A6B0E" w:rsidRDefault="004A6B0E" w:rsidP="004A6B0E">
      <w:pPr>
        <w:shd w:val="clear" w:color="auto" w:fill="FFFFFF"/>
        <w:spacing w:before="14" w:line="353" w:lineRule="exact"/>
        <w:ind w:firstLine="749"/>
      </w:pPr>
      <w:r>
        <w:rPr>
          <w:sz w:val="28"/>
          <w:szCs w:val="28"/>
        </w:rPr>
        <w:t xml:space="preserve">Този нов устав е приет на редовно общо събрание на читалището, проведено на 25.03.2010 </w:t>
      </w:r>
      <w:r>
        <w:rPr>
          <w:spacing w:val="20"/>
          <w:sz w:val="28"/>
          <w:szCs w:val="28"/>
        </w:rPr>
        <w:t>г.,</w:t>
      </w:r>
      <w:r>
        <w:rPr>
          <w:sz w:val="28"/>
          <w:szCs w:val="28"/>
        </w:rPr>
        <w:t xml:space="preserve">  съобразно ПЗР на ЗИД на Закона за народните читалища,   обн. ДВ бр.42 от 2009 г. и отменя предишния устав на читалището.</w:t>
      </w:r>
    </w:p>
    <w:p w:rsidR="004A6B0E" w:rsidRPr="00AB69E3" w:rsidRDefault="004A6B0E" w:rsidP="004A6B0E">
      <w:pPr>
        <w:shd w:val="clear" w:color="auto" w:fill="FFFFFF"/>
        <w:spacing w:before="22" w:after="511" w:line="360" w:lineRule="exact"/>
        <w:ind w:left="7" w:right="576" w:firstLine="763"/>
        <w:rPr>
          <w:sz w:val="28"/>
          <w:szCs w:val="28"/>
        </w:rPr>
      </w:pPr>
      <w:r>
        <w:rPr>
          <w:sz w:val="28"/>
          <w:szCs w:val="28"/>
        </w:rP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t>.</w:t>
      </w:r>
    </w:p>
    <w:p w:rsidR="004A6B0E" w:rsidRDefault="004A6B0E"/>
    <w:sectPr w:rsidR="004A6B0E" w:rsidSect="00F509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965"/>
    <w:multiLevelType w:val="singleLevel"/>
    <w:tmpl w:val="2B861812"/>
    <w:lvl w:ilvl="0">
      <w:start w:val="1"/>
      <w:numFmt w:val="decimal"/>
      <w:lvlText w:val="%1."/>
      <w:legacy w:legacy="1" w:legacySpace="0" w:legacyIndent="468"/>
      <w:lvlJc w:val="left"/>
      <w:rPr>
        <w:rFonts w:ascii="Times New Roman" w:hAnsi="Times New Roman" w:cs="Times New Roman" w:hint="default"/>
      </w:rPr>
    </w:lvl>
  </w:abstractNum>
  <w:abstractNum w:abstractNumId="1">
    <w:nsid w:val="2B6165A5"/>
    <w:multiLevelType w:val="hybridMultilevel"/>
    <w:tmpl w:val="6BC83B48"/>
    <w:lvl w:ilvl="0" w:tplc="AAFE7356">
      <w:start w:val="1"/>
      <w:numFmt w:val="decimal"/>
      <w:lvlText w:val="%1."/>
      <w:lvlJc w:val="left"/>
      <w:pPr>
        <w:tabs>
          <w:tab w:val="num" w:pos="720"/>
        </w:tabs>
        <w:ind w:left="720" w:hanging="36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2BA76948"/>
    <w:multiLevelType w:val="singleLevel"/>
    <w:tmpl w:val="7136BDAC"/>
    <w:lvl w:ilvl="0">
      <w:start w:val="4"/>
      <w:numFmt w:val="decimal"/>
      <w:lvlText w:val="%1."/>
      <w:legacy w:legacy="1" w:legacySpace="0" w:legacyIndent="454"/>
      <w:lvlJc w:val="left"/>
      <w:rPr>
        <w:rFonts w:ascii="Times New Roman" w:hAnsi="Times New Roman" w:cs="Times New Roman" w:hint="default"/>
      </w:rPr>
    </w:lvl>
  </w:abstractNum>
  <w:abstractNum w:abstractNumId="3">
    <w:nsid w:val="2C3B104D"/>
    <w:multiLevelType w:val="hybridMultilevel"/>
    <w:tmpl w:val="FD9A981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42FA4239"/>
    <w:multiLevelType w:val="singleLevel"/>
    <w:tmpl w:val="683654E4"/>
    <w:lvl w:ilvl="0">
      <w:start w:val="1"/>
      <w:numFmt w:val="decimal"/>
      <w:lvlText w:val="%1."/>
      <w:legacy w:legacy="1" w:legacySpace="0" w:legacyIndent="446"/>
      <w:lvlJc w:val="left"/>
      <w:rPr>
        <w:rFonts w:ascii="Times New Roman" w:hAnsi="Times New Roman" w:cs="Times New Roman" w:hint="default"/>
      </w:rPr>
    </w:lvl>
  </w:abstractNum>
  <w:abstractNum w:abstractNumId="5">
    <w:nsid w:val="49174083"/>
    <w:multiLevelType w:val="singleLevel"/>
    <w:tmpl w:val="6F0A6FF6"/>
    <w:lvl w:ilvl="0">
      <w:start w:val="1"/>
      <w:numFmt w:val="decimal"/>
      <w:lvlText w:val="%1."/>
      <w:legacy w:legacy="1" w:legacySpace="0" w:legacyIndent="447"/>
      <w:lvlJc w:val="left"/>
      <w:rPr>
        <w:rFonts w:ascii="Times New Roman" w:eastAsia="Times New Roman" w:hAnsi="Times New Roman" w:cs="Times New Roman"/>
      </w:rPr>
    </w:lvl>
  </w:abstractNum>
  <w:abstractNum w:abstractNumId="6">
    <w:nsid w:val="5B732002"/>
    <w:multiLevelType w:val="singleLevel"/>
    <w:tmpl w:val="3CC24446"/>
    <w:lvl w:ilvl="0">
      <w:start w:val="1"/>
      <w:numFmt w:val="decimal"/>
      <w:lvlText w:val="%1."/>
      <w:legacy w:legacy="1" w:legacySpace="0" w:legacyIndent="447"/>
      <w:lvlJc w:val="left"/>
      <w:rPr>
        <w:rFonts w:ascii="Times New Roman" w:hAnsi="Times New Roman" w:cs="Times New Roman" w:hint="default"/>
      </w:rPr>
    </w:lvl>
  </w:abstractNum>
  <w:abstractNum w:abstractNumId="7">
    <w:nsid w:val="5C5F61F2"/>
    <w:multiLevelType w:val="hybridMultilevel"/>
    <w:tmpl w:val="24E0E73E"/>
    <w:lvl w:ilvl="0" w:tplc="ED66F9D6">
      <w:start w:val="1"/>
      <w:numFmt w:val="decimal"/>
      <w:lvlText w:val="%1."/>
      <w:lvlJc w:val="left"/>
      <w:pPr>
        <w:tabs>
          <w:tab w:val="num" w:pos="367"/>
        </w:tabs>
        <w:ind w:left="367" w:hanging="360"/>
      </w:pPr>
      <w:rPr>
        <w:rFonts w:hint="default"/>
      </w:rPr>
    </w:lvl>
    <w:lvl w:ilvl="1" w:tplc="04020019" w:tentative="1">
      <w:start w:val="1"/>
      <w:numFmt w:val="lowerLetter"/>
      <w:lvlText w:val="%2."/>
      <w:lvlJc w:val="left"/>
      <w:pPr>
        <w:tabs>
          <w:tab w:val="num" w:pos="1087"/>
        </w:tabs>
        <w:ind w:left="1087" w:hanging="360"/>
      </w:pPr>
    </w:lvl>
    <w:lvl w:ilvl="2" w:tplc="0402001B" w:tentative="1">
      <w:start w:val="1"/>
      <w:numFmt w:val="lowerRoman"/>
      <w:lvlText w:val="%3."/>
      <w:lvlJc w:val="right"/>
      <w:pPr>
        <w:tabs>
          <w:tab w:val="num" w:pos="1807"/>
        </w:tabs>
        <w:ind w:left="1807" w:hanging="180"/>
      </w:pPr>
    </w:lvl>
    <w:lvl w:ilvl="3" w:tplc="0402000F" w:tentative="1">
      <w:start w:val="1"/>
      <w:numFmt w:val="decimal"/>
      <w:lvlText w:val="%4."/>
      <w:lvlJc w:val="left"/>
      <w:pPr>
        <w:tabs>
          <w:tab w:val="num" w:pos="2527"/>
        </w:tabs>
        <w:ind w:left="2527" w:hanging="360"/>
      </w:pPr>
    </w:lvl>
    <w:lvl w:ilvl="4" w:tplc="04020019" w:tentative="1">
      <w:start w:val="1"/>
      <w:numFmt w:val="lowerLetter"/>
      <w:lvlText w:val="%5."/>
      <w:lvlJc w:val="left"/>
      <w:pPr>
        <w:tabs>
          <w:tab w:val="num" w:pos="3247"/>
        </w:tabs>
        <w:ind w:left="3247" w:hanging="360"/>
      </w:pPr>
    </w:lvl>
    <w:lvl w:ilvl="5" w:tplc="0402001B" w:tentative="1">
      <w:start w:val="1"/>
      <w:numFmt w:val="lowerRoman"/>
      <w:lvlText w:val="%6."/>
      <w:lvlJc w:val="right"/>
      <w:pPr>
        <w:tabs>
          <w:tab w:val="num" w:pos="3967"/>
        </w:tabs>
        <w:ind w:left="3967" w:hanging="180"/>
      </w:pPr>
    </w:lvl>
    <w:lvl w:ilvl="6" w:tplc="0402000F" w:tentative="1">
      <w:start w:val="1"/>
      <w:numFmt w:val="decimal"/>
      <w:lvlText w:val="%7."/>
      <w:lvlJc w:val="left"/>
      <w:pPr>
        <w:tabs>
          <w:tab w:val="num" w:pos="4687"/>
        </w:tabs>
        <w:ind w:left="4687" w:hanging="360"/>
      </w:pPr>
    </w:lvl>
    <w:lvl w:ilvl="7" w:tplc="04020019" w:tentative="1">
      <w:start w:val="1"/>
      <w:numFmt w:val="lowerLetter"/>
      <w:lvlText w:val="%8."/>
      <w:lvlJc w:val="left"/>
      <w:pPr>
        <w:tabs>
          <w:tab w:val="num" w:pos="5407"/>
        </w:tabs>
        <w:ind w:left="5407" w:hanging="360"/>
      </w:pPr>
    </w:lvl>
    <w:lvl w:ilvl="8" w:tplc="0402001B" w:tentative="1">
      <w:start w:val="1"/>
      <w:numFmt w:val="lowerRoman"/>
      <w:lvlText w:val="%9."/>
      <w:lvlJc w:val="right"/>
      <w:pPr>
        <w:tabs>
          <w:tab w:val="num" w:pos="6127"/>
        </w:tabs>
        <w:ind w:left="6127"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B0E"/>
    <w:rsid w:val="000F5FE0"/>
    <w:rsid w:val="004A6B0E"/>
    <w:rsid w:val="00C870E9"/>
    <w:rsid w:val="00F509A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2781</Words>
  <Characters>15856</Characters>
  <Application>Microsoft Office Word</Application>
  <DocSecurity>0</DocSecurity>
  <Lines>132</Lines>
  <Paragraphs>37</Paragraphs>
  <ScaleCrop>false</ScaleCrop>
  <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2021-02-10T15:07:00Z</dcterms:created>
  <dcterms:modified xsi:type="dcterms:W3CDTF">2021-02-10T15:09:00Z</dcterms:modified>
</cp:coreProperties>
</file>